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06" w:rsidRPr="005C1F06" w:rsidRDefault="005C1F06" w:rsidP="005C1F06">
      <w:pPr>
        <w:jc w:val="center"/>
        <w:rPr>
          <w:b/>
          <w:sz w:val="28"/>
          <w:szCs w:val="20"/>
        </w:rPr>
      </w:pPr>
      <w:bookmarkStart w:id="0" w:name="_Hlk143096767"/>
      <w:bookmarkStart w:id="1" w:name="_Hlk48728930"/>
      <w:r w:rsidRPr="005C1F06">
        <w:rPr>
          <w:b/>
          <w:sz w:val="28"/>
          <w:szCs w:val="20"/>
        </w:rPr>
        <w:t>АДМИНИСТРАЦИЯ  КРАСНОЯРСКОГО СЕЛЬСКОГО ПОСЕЛЕНИЯ</w:t>
      </w:r>
    </w:p>
    <w:p w:rsidR="005C1F06" w:rsidRPr="005C1F06" w:rsidRDefault="005C1F06" w:rsidP="005C1F06">
      <w:pPr>
        <w:rPr>
          <w:b/>
          <w:sz w:val="28"/>
          <w:szCs w:val="20"/>
        </w:rPr>
      </w:pPr>
      <w:r w:rsidRPr="005C1F06">
        <w:rPr>
          <w:b/>
          <w:sz w:val="28"/>
          <w:szCs w:val="20"/>
        </w:rPr>
        <w:t xml:space="preserve">            НОЛИНСКОГО  РАЙОНА КИРОВСКОЙ ОБЛАСТИ</w:t>
      </w:r>
    </w:p>
    <w:p w:rsidR="005C1F06" w:rsidRPr="005C1F06" w:rsidRDefault="005C1F06" w:rsidP="005C1F06">
      <w:pPr>
        <w:rPr>
          <w:b/>
          <w:sz w:val="28"/>
          <w:szCs w:val="20"/>
        </w:rPr>
      </w:pPr>
    </w:p>
    <w:p w:rsidR="005C1F06" w:rsidRPr="005C1F06" w:rsidRDefault="005C1F06" w:rsidP="005C1F06">
      <w:pPr>
        <w:jc w:val="center"/>
        <w:rPr>
          <w:b/>
          <w:sz w:val="36"/>
          <w:szCs w:val="36"/>
        </w:rPr>
      </w:pPr>
    </w:p>
    <w:p w:rsidR="005C1F06" w:rsidRPr="005C1F06" w:rsidRDefault="005C1F06" w:rsidP="005C1F06">
      <w:pPr>
        <w:jc w:val="center"/>
        <w:rPr>
          <w:b/>
          <w:sz w:val="32"/>
          <w:szCs w:val="32"/>
        </w:rPr>
      </w:pPr>
      <w:r w:rsidRPr="005C1F06">
        <w:rPr>
          <w:b/>
          <w:sz w:val="32"/>
          <w:szCs w:val="32"/>
        </w:rPr>
        <w:t>ПОСТАНОВЛЕНИЕ</w:t>
      </w:r>
    </w:p>
    <w:p w:rsidR="005C1F06" w:rsidRPr="005C1F06" w:rsidRDefault="005C1F06" w:rsidP="005C1F06">
      <w:pPr>
        <w:jc w:val="center"/>
        <w:rPr>
          <w:b/>
          <w:sz w:val="32"/>
          <w:szCs w:val="32"/>
        </w:rPr>
      </w:pPr>
    </w:p>
    <w:p w:rsidR="005C1F06" w:rsidRPr="005C1F06" w:rsidRDefault="005C1F06" w:rsidP="005C1F06">
      <w:pPr>
        <w:rPr>
          <w:sz w:val="32"/>
          <w:szCs w:val="32"/>
        </w:rPr>
      </w:pPr>
      <w:r w:rsidRPr="005C1F06">
        <w:rPr>
          <w:sz w:val="32"/>
          <w:szCs w:val="32"/>
        </w:rPr>
        <w:t>18.11.2024</w:t>
      </w:r>
      <w:r w:rsidRPr="005C1F06">
        <w:rPr>
          <w:sz w:val="32"/>
          <w:szCs w:val="32"/>
        </w:rPr>
        <w:tab/>
      </w:r>
      <w:r w:rsidRPr="005C1F06">
        <w:rPr>
          <w:sz w:val="32"/>
          <w:szCs w:val="32"/>
        </w:rPr>
        <w:tab/>
      </w:r>
      <w:r w:rsidRPr="005C1F06">
        <w:rPr>
          <w:sz w:val="32"/>
          <w:szCs w:val="32"/>
        </w:rPr>
        <w:tab/>
      </w:r>
      <w:r w:rsidRPr="005C1F06">
        <w:rPr>
          <w:sz w:val="32"/>
          <w:szCs w:val="32"/>
        </w:rPr>
        <w:tab/>
      </w:r>
      <w:r w:rsidRPr="005C1F06">
        <w:rPr>
          <w:sz w:val="32"/>
          <w:szCs w:val="32"/>
        </w:rPr>
        <w:tab/>
      </w:r>
      <w:r w:rsidRPr="005C1F06">
        <w:rPr>
          <w:sz w:val="32"/>
          <w:szCs w:val="32"/>
        </w:rPr>
        <w:tab/>
      </w:r>
      <w:r w:rsidRPr="005C1F06">
        <w:rPr>
          <w:sz w:val="32"/>
          <w:szCs w:val="32"/>
        </w:rPr>
        <w:tab/>
        <w:t xml:space="preserve">                            № 90</w:t>
      </w:r>
    </w:p>
    <w:p w:rsidR="005C1F06" w:rsidRPr="005C1F06" w:rsidRDefault="005C1F06" w:rsidP="005C1F06">
      <w:pPr>
        <w:rPr>
          <w:sz w:val="32"/>
          <w:szCs w:val="32"/>
        </w:rPr>
      </w:pPr>
    </w:p>
    <w:p w:rsidR="005C1F06" w:rsidRPr="005C1F06" w:rsidRDefault="005C1F06" w:rsidP="005C1F06">
      <w:pPr>
        <w:jc w:val="center"/>
        <w:rPr>
          <w:sz w:val="28"/>
          <w:szCs w:val="20"/>
        </w:rPr>
      </w:pPr>
      <w:r w:rsidRPr="005C1F06">
        <w:rPr>
          <w:sz w:val="28"/>
          <w:szCs w:val="20"/>
        </w:rPr>
        <w:t>п. Красный Яр</w:t>
      </w:r>
    </w:p>
    <w:p w:rsidR="005C1F06" w:rsidRPr="005C1F06" w:rsidRDefault="005C1F06" w:rsidP="005C1F06">
      <w:pPr>
        <w:jc w:val="center"/>
        <w:rPr>
          <w:sz w:val="48"/>
          <w:szCs w:val="48"/>
        </w:rPr>
      </w:pPr>
    </w:p>
    <w:p w:rsidR="005C1F06" w:rsidRPr="005C1F06" w:rsidRDefault="005C1F06" w:rsidP="005C1F06">
      <w:pPr>
        <w:widowControl w:val="0"/>
        <w:ind w:right="20"/>
        <w:jc w:val="center"/>
        <w:rPr>
          <w:b/>
          <w:bCs/>
          <w:spacing w:val="10"/>
          <w:sz w:val="28"/>
          <w:szCs w:val="28"/>
        </w:rPr>
      </w:pPr>
      <w:r w:rsidRPr="005C1F06">
        <w:rPr>
          <w:b/>
          <w:bCs/>
          <w:color w:val="000000"/>
          <w:spacing w:val="10"/>
          <w:sz w:val="28"/>
          <w:szCs w:val="28"/>
        </w:rPr>
        <w:t xml:space="preserve">Об утверждении технического задания на разработку инвестиционной программы </w:t>
      </w:r>
      <w:r w:rsidRPr="005C1F06">
        <w:rPr>
          <w:b/>
          <w:bCs/>
          <w:spacing w:val="10"/>
          <w:sz w:val="28"/>
          <w:szCs w:val="28"/>
        </w:rPr>
        <w:t xml:space="preserve">«Развитие, реконструкция и модернизация централизованных систем холодного водоснабжения и водоотведения Красноярского сельского поселения Нолинского района Кировской области на период 2025-2034 годов» </w:t>
      </w:r>
    </w:p>
    <w:p w:rsidR="005C1F06" w:rsidRPr="005C1F06" w:rsidRDefault="005C1F06" w:rsidP="005C1F06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C1F06" w:rsidRPr="005C1F06" w:rsidRDefault="005C1F06" w:rsidP="005C1F06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C1F06" w:rsidRPr="005C1F06" w:rsidRDefault="005C1F06" w:rsidP="005C1F06">
      <w:pPr>
        <w:spacing w:line="360" w:lineRule="auto"/>
        <w:ind w:firstLine="567"/>
        <w:jc w:val="both"/>
        <w:rPr>
          <w:sz w:val="28"/>
          <w:szCs w:val="28"/>
        </w:rPr>
      </w:pPr>
      <w:r w:rsidRPr="005C1F06">
        <w:rPr>
          <w:sz w:val="28"/>
          <w:szCs w:val="28"/>
        </w:rPr>
        <w:t xml:space="preserve">В соответствии </w:t>
      </w:r>
      <w:r w:rsidR="001451B8">
        <w:rPr>
          <w:sz w:val="28"/>
          <w:szCs w:val="28"/>
        </w:rPr>
        <w:t xml:space="preserve">с </w:t>
      </w:r>
      <w:bookmarkStart w:id="2" w:name="_GoBack"/>
      <w:bookmarkEnd w:id="2"/>
      <w:r w:rsidRPr="005C1F06">
        <w:rPr>
          <w:sz w:val="28"/>
          <w:szCs w:val="28"/>
        </w:rPr>
        <w:t>Градостроительным кодексом Российской Федерации от 29.12.2004 № 190-ФЗ, Федеральным законом от 07.12.2011 № 416-ФЗ «О водоснабжении и водоотведении»,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водоотведения», Приказом Министерства регионального развития Российской Федерации от 10.10.2007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комплекса», постановлением Главного государственного санитарного врача Российской Федерации от 28.01.2021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</w:t>
      </w:r>
      <w:r w:rsidRPr="005C1F06">
        <w:rPr>
          <w:sz w:val="28"/>
          <w:szCs w:val="28"/>
        </w:rPr>
        <w:softHyphen/>
        <w:t xml:space="preserve">противоэпидемических (профилактических) мероприятий», постановлением администрации Нолинского района </w:t>
      </w:r>
      <w:r w:rsidRPr="005C1F06">
        <w:rPr>
          <w:sz w:val="28"/>
          <w:szCs w:val="28"/>
        </w:rPr>
        <w:lastRenderedPageBreak/>
        <w:t>Кировской области от 30.12.2019 № 1095 «Об утверждении муниципальной программы «Развитие коммунальной и жилищной инфраструктуры Нолинского района на 2020-2030 годы», администрация</w:t>
      </w:r>
      <w:r w:rsidRPr="005C1F06">
        <w:rPr>
          <w:b/>
          <w:bCs/>
          <w:i/>
          <w:iCs/>
          <w:sz w:val="28"/>
          <w:szCs w:val="28"/>
        </w:rPr>
        <w:t xml:space="preserve"> </w:t>
      </w:r>
      <w:r w:rsidRPr="005C1F06">
        <w:rPr>
          <w:bCs/>
          <w:iCs/>
          <w:sz w:val="28"/>
          <w:szCs w:val="28"/>
        </w:rPr>
        <w:t>Красноярского сельского поселения</w:t>
      </w:r>
      <w:r w:rsidRPr="005C1F06">
        <w:rPr>
          <w:b/>
          <w:bCs/>
          <w:i/>
          <w:iCs/>
          <w:sz w:val="28"/>
          <w:szCs w:val="28"/>
        </w:rPr>
        <w:t xml:space="preserve"> </w:t>
      </w:r>
      <w:r w:rsidRPr="005C1F06">
        <w:rPr>
          <w:bCs/>
          <w:iCs/>
          <w:sz w:val="28"/>
          <w:szCs w:val="28"/>
        </w:rPr>
        <w:t>ПОСТАНОВЛЯЕТ:</w:t>
      </w:r>
    </w:p>
    <w:p w:rsidR="005C1F06" w:rsidRDefault="005C1F06" w:rsidP="005C1F06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5C1F0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 </w:t>
      </w:r>
      <w:r w:rsidRPr="005C1F06">
        <w:rPr>
          <w:sz w:val="28"/>
          <w:szCs w:val="28"/>
        </w:rPr>
        <w:t xml:space="preserve">техническое </w:t>
      </w:r>
      <w:r>
        <w:rPr>
          <w:sz w:val="28"/>
          <w:szCs w:val="28"/>
        </w:rPr>
        <w:t xml:space="preserve"> </w:t>
      </w:r>
      <w:r w:rsidRPr="005C1F06">
        <w:rPr>
          <w:sz w:val="28"/>
          <w:szCs w:val="28"/>
        </w:rPr>
        <w:t>задание</w:t>
      </w:r>
      <w:r>
        <w:rPr>
          <w:sz w:val="28"/>
          <w:szCs w:val="28"/>
        </w:rPr>
        <w:t xml:space="preserve"> </w:t>
      </w:r>
      <w:r w:rsidRPr="005C1F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C1F06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  </w:t>
      </w:r>
      <w:r w:rsidRPr="005C1F06">
        <w:rPr>
          <w:sz w:val="28"/>
          <w:szCs w:val="28"/>
        </w:rPr>
        <w:t xml:space="preserve">разработку </w:t>
      </w:r>
      <w:r>
        <w:rPr>
          <w:sz w:val="28"/>
          <w:szCs w:val="28"/>
        </w:rPr>
        <w:t xml:space="preserve">   </w:t>
      </w:r>
      <w:r w:rsidRPr="005C1F06">
        <w:rPr>
          <w:sz w:val="28"/>
          <w:szCs w:val="28"/>
        </w:rPr>
        <w:t xml:space="preserve">инвестиционной </w:t>
      </w:r>
    </w:p>
    <w:p w:rsidR="005C1F06" w:rsidRPr="005C1F06" w:rsidRDefault="005C1F06" w:rsidP="005C1F06">
      <w:pPr>
        <w:spacing w:line="360" w:lineRule="auto"/>
        <w:jc w:val="both"/>
        <w:rPr>
          <w:sz w:val="28"/>
          <w:szCs w:val="28"/>
        </w:rPr>
      </w:pPr>
      <w:r w:rsidRPr="005C1F06">
        <w:rPr>
          <w:sz w:val="28"/>
          <w:szCs w:val="28"/>
        </w:rPr>
        <w:t>программы «Развитие, реконструкция и модернизация централизованных систем холодного водоснабжения и водоотведения Красноярского сельского поселения Нолинского района Кировской области на период 2025-2034 годов» для ООО «Родник» согласно приложению.</w:t>
      </w:r>
    </w:p>
    <w:p w:rsidR="005C1F06" w:rsidRDefault="005C1F06" w:rsidP="005C1F06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5C1F06">
        <w:rPr>
          <w:sz w:val="28"/>
          <w:szCs w:val="28"/>
        </w:rPr>
        <w:t xml:space="preserve"> Опубликовать     настоящее    постановление   на    официальном    </w:t>
      </w:r>
    </w:p>
    <w:p w:rsidR="005C1F06" w:rsidRPr="005C1F06" w:rsidRDefault="005C1F06" w:rsidP="005C1F06">
      <w:pPr>
        <w:spacing w:line="360" w:lineRule="auto"/>
        <w:jc w:val="both"/>
        <w:rPr>
          <w:sz w:val="28"/>
          <w:szCs w:val="28"/>
        </w:rPr>
      </w:pPr>
      <w:r w:rsidRPr="005C1F06">
        <w:rPr>
          <w:sz w:val="28"/>
          <w:szCs w:val="28"/>
        </w:rPr>
        <w:t>сайте администрации Красноярского сельского поселения.</w:t>
      </w:r>
    </w:p>
    <w:p w:rsidR="005C1F06" w:rsidRDefault="005C1F06" w:rsidP="005C1F06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5C1F06">
        <w:rPr>
          <w:sz w:val="28"/>
          <w:szCs w:val="28"/>
        </w:rPr>
        <w:t xml:space="preserve">Контроль за исполнением настоящего постановления оставляю за </w:t>
      </w:r>
    </w:p>
    <w:p w:rsidR="005C1F06" w:rsidRPr="005C1F06" w:rsidRDefault="005C1F06" w:rsidP="005C1F06">
      <w:pPr>
        <w:spacing w:line="360" w:lineRule="auto"/>
        <w:jc w:val="both"/>
        <w:rPr>
          <w:sz w:val="28"/>
          <w:szCs w:val="28"/>
        </w:rPr>
      </w:pPr>
      <w:r w:rsidRPr="005C1F06">
        <w:rPr>
          <w:sz w:val="28"/>
          <w:szCs w:val="28"/>
        </w:rPr>
        <w:t>собой.</w:t>
      </w:r>
    </w:p>
    <w:p w:rsidR="005C1F06" w:rsidRPr="005C1F06" w:rsidRDefault="005C1F06" w:rsidP="005C1F06">
      <w:pPr>
        <w:spacing w:line="360" w:lineRule="auto"/>
        <w:ind w:firstLine="708"/>
        <w:jc w:val="both"/>
        <w:rPr>
          <w:sz w:val="28"/>
          <w:szCs w:val="28"/>
        </w:rPr>
      </w:pPr>
    </w:p>
    <w:p w:rsidR="005C1F06" w:rsidRPr="005C1F06" w:rsidRDefault="005C1F06" w:rsidP="005C1F06">
      <w:pPr>
        <w:spacing w:line="360" w:lineRule="auto"/>
        <w:ind w:firstLine="708"/>
        <w:jc w:val="both"/>
        <w:rPr>
          <w:sz w:val="20"/>
          <w:szCs w:val="20"/>
        </w:rPr>
      </w:pPr>
    </w:p>
    <w:p w:rsidR="005C1F06" w:rsidRPr="005C1F06" w:rsidRDefault="005C1F06" w:rsidP="005C1F06">
      <w:pPr>
        <w:rPr>
          <w:sz w:val="28"/>
          <w:szCs w:val="28"/>
        </w:rPr>
      </w:pPr>
      <w:r w:rsidRPr="005C1F06">
        <w:rPr>
          <w:sz w:val="28"/>
          <w:szCs w:val="28"/>
        </w:rPr>
        <w:t>Глава администрации</w:t>
      </w:r>
    </w:p>
    <w:p w:rsidR="005C1F06" w:rsidRPr="005C1F06" w:rsidRDefault="005C1F06" w:rsidP="005C1F06">
      <w:pPr>
        <w:rPr>
          <w:sz w:val="28"/>
          <w:szCs w:val="28"/>
        </w:rPr>
      </w:pPr>
      <w:r w:rsidRPr="005C1F06">
        <w:rPr>
          <w:sz w:val="28"/>
          <w:szCs w:val="28"/>
        </w:rPr>
        <w:t>Красноярского сельского поселения</w:t>
      </w:r>
      <w:r w:rsidRPr="005C1F06">
        <w:rPr>
          <w:sz w:val="28"/>
          <w:szCs w:val="28"/>
        </w:rPr>
        <w:tab/>
      </w:r>
      <w:r w:rsidRPr="005C1F06">
        <w:rPr>
          <w:sz w:val="28"/>
          <w:szCs w:val="28"/>
        </w:rPr>
        <w:tab/>
        <w:t xml:space="preserve">                              С.Е.  Зыкин</w:t>
      </w:r>
    </w:p>
    <w:p w:rsidR="005C1F06" w:rsidRPr="005C1F06" w:rsidRDefault="005C1F06" w:rsidP="005C1F06">
      <w:pPr>
        <w:rPr>
          <w:sz w:val="28"/>
          <w:szCs w:val="28"/>
        </w:rPr>
      </w:pPr>
    </w:p>
    <w:p w:rsidR="005C1F06" w:rsidRPr="005C1F06" w:rsidRDefault="005C1F06" w:rsidP="005C1F06">
      <w:pPr>
        <w:rPr>
          <w:sz w:val="28"/>
          <w:szCs w:val="28"/>
        </w:rPr>
      </w:pPr>
    </w:p>
    <w:p w:rsidR="005C1F06" w:rsidRPr="005C1F06" w:rsidRDefault="005C1F06" w:rsidP="005C1F06">
      <w:pPr>
        <w:rPr>
          <w:sz w:val="28"/>
          <w:szCs w:val="28"/>
        </w:rPr>
      </w:pPr>
    </w:p>
    <w:p w:rsidR="005C1F06" w:rsidRPr="005C1F06" w:rsidRDefault="005C1F06" w:rsidP="005C1F06">
      <w:pPr>
        <w:rPr>
          <w:sz w:val="28"/>
          <w:szCs w:val="28"/>
        </w:rPr>
      </w:pPr>
    </w:p>
    <w:p w:rsidR="005C1F06" w:rsidRPr="005C1F06" w:rsidRDefault="005C1F06" w:rsidP="005C1F06">
      <w:pPr>
        <w:jc w:val="both"/>
        <w:rPr>
          <w:sz w:val="28"/>
          <w:szCs w:val="28"/>
        </w:rPr>
      </w:pPr>
      <w:r w:rsidRPr="005C1F06">
        <w:rPr>
          <w:sz w:val="28"/>
          <w:szCs w:val="28"/>
        </w:rPr>
        <w:t>Разослать: в дело, сайт, ООО «Родник»</w:t>
      </w:r>
    </w:p>
    <w:p w:rsidR="00E56B87" w:rsidRPr="00AD527F" w:rsidRDefault="003C508F" w:rsidP="004B70AA">
      <w:r w:rsidRPr="00AD527F">
        <w:t xml:space="preserve">                                                                              </w:t>
      </w:r>
      <w:r w:rsidR="00E56B87" w:rsidRPr="00AD527F">
        <w:t xml:space="preserve"> </w:t>
      </w:r>
    </w:p>
    <w:p w:rsidR="00AD527F" w:rsidRDefault="00E56B87" w:rsidP="004B70AA">
      <w:r w:rsidRPr="00AD527F">
        <w:t xml:space="preserve">                                                                             </w:t>
      </w:r>
    </w:p>
    <w:p w:rsidR="009A5C59" w:rsidRDefault="009A5C59" w:rsidP="004B70AA"/>
    <w:p w:rsidR="005C1F06" w:rsidRDefault="004F3B59" w:rsidP="009A5C59">
      <w:pPr>
        <w:jc w:val="right"/>
      </w:pPr>
      <w:r w:rsidRPr="00AD527F">
        <w:t xml:space="preserve">                                                                              </w:t>
      </w:r>
    </w:p>
    <w:p w:rsidR="005C1F06" w:rsidRDefault="005C1F06" w:rsidP="009A5C59">
      <w:pPr>
        <w:jc w:val="right"/>
      </w:pPr>
    </w:p>
    <w:p w:rsidR="005C1F06" w:rsidRDefault="005C1F06" w:rsidP="009A5C59">
      <w:pPr>
        <w:jc w:val="right"/>
      </w:pPr>
    </w:p>
    <w:p w:rsidR="005C1F06" w:rsidRDefault="005C1F06" w:rsidP="009A5C59">
      <w:pPr>
        <w:jc w:val="right"/>
      </w:pPr>
    </w:p>
    <w:p w:rsidR="005C1F06" w:rsidRDefault="005C1F06" w:rsidP="009A5C59">
      <w:pPr>
        <w:jc w:val="right"/>
      </w:pPr>
    </w:p>
    <w:p w:rsidR="005C1F06" w:rsidRDefault="005C1F06" w:rsidP="009A5C59">
      <w:pPr>
        <w:jc w:val="right"/>
      </w:pPr>
    </w:p>
    <w:p w:rsidR="005C1F06" w:rsidRDefault="005C1F06" w:rsidP="009A5C59">
      <w:pPr>
        <w:jc w:val="right"/>
      </w:pPr>
    </w:p>
    <w:p w:rsidR="005C1F06" w:rsidRDefault="005C1F06" w:rsidP="009A5C59">
      <w:pPr>
        <w:jc w:val="right"/>
      </w:pPr>
    </w:p>
    <w:p w:rsidR="005C1F06" w:rsidRDefault="005C1F06" w:rsidP="009A5C59">
      <w:pPr>
        <w:jc w:val="right"/>
      </w:pPr>
    </w:p>
    <w:p w:rsidR="005C1F06" w:rsidRDefault="005C1F06" w:rsidP="009A5C59">
      <w:pPr>
        <w:jc w:val="right"/>
      </w:pPr>
    </w:p>
    <w:p w:rsidR="005C1F06" w:rsidRDefault="005C1F06" w:rsidP="009A5C59">
      <w:pPr>
        <w:jc w:val="right"/>
      </w:pPr>
    </w:p>
    <w:p w:rsidR="005C1F06" w:rsidRDefault="005C1F06" w:rsidP="009A5C59">
      <w:pPr>
        <w:jc w:val="right"/>
      </w:pPr>
    </w:p>
    <w:p w:rsidR="005C1F06" w:rsidRDefault="005C1F06" w:rsidP="009A5C59">
      <w:pPr>
        <w:jc w:val="right"/>
      </w:pPr>
    </w:p>
    <w:p w:rsidR="005C1F06" w:rsidRDefault="005C1F06" w:rsidP="009A5C59">
      <w:pPr>
        <w:jc w:val="right"/>
      </w:pPr>
    </w:p>
    <w:p w:rsidR="003D5ACF" w:rsidRDefault="005C1F06" w:rsidP="005C1F06">
      <w:pPr>
        <w:jc w:val="center"/>
      </w:pPr>
      <w:r>
        <w:t xml:space="preserve">                                                     </w:t>
      </w:r>
    </w:p>
    <w:p w:rsidR="00BE2743" w:rsidRPr="00AD527F" w:rsidRDefault="003D5ACF" w:rsidP="005C1F06">
      <w:pPr>
        <w:jc w:val="center"/>
      </w:pPr>
      <w:r>
        <w:lastRenderedPageBreak/>
        <w:t xml:space="preserve">                                                    </w:t>
      </w:r>
      <w:r w:rsidR="000A5E84" w:rsidRPr="00AD527F">
        <w:t>П</w:t>
      </w:r>
      <w:r w:rsidR="00BE2743" w:rsidRPr="00AD527F">
        <w:t>риложение</w:t>
      </w:r>
    </w:p>
    <w:p w:rsidR="005C1F06" w:rsidRDefault="00BE2743" w:rsidP="005C1F06">
      <w:r w:rsidRPr="00AD527F">
        <w:t xml:space="preserve">                                                                                        </w:t>
      </w:r>
      <w:r w:rsidR="005C1F06">
        <w:t xml:space="preserve">      </w:t>
      </w:r>
      <w:r w:rsidR="004B70AA" w:rsidRPr="00AD527F">
        <w:t>УТВЕРЖДЕН</w:t>
      </w:r>
      <w:r w:rsidR="00E97934" w:rsidRPr="00AD527F">
        <w:t>О</w:t>
      </w:r>
      <w:r w:rsidR="004B70AA" w:rsidRPr="00AD527F">
        <w:t xml:space="preserve">                                                                         </w:t>
      </w:r>
      <w:r w:rsidRPr="00AD527F">
        <w:t xml:space="preserve">            </w:t>
      </w:r>
      <w:r w:rsidR="007F456C" w:rsidRPr="00AD527F">
        <w:t xml:space="preserve">                                          </w:t>
      </w:r>
      <w:r w:rsidR="005F75C8">
        <w:t xml:space="preserve">                          </w:t>
      </w:r>
      <w:r w:rsidR="005C1F06">
        <w:t xml:space="preserve">   </w:t>
      </w:r>
    </w:p>
    <w:p w:rsidR="00596F7B" w:rsidRDefault="005C1F06" w:rsidP="005C1F06">
      <w:r>
        <w:t xml:space="preserve">                                                                                              </w:t>
      </w:r>
      <w:r w:rsidR="000A5E84" w:rsidRPr="00596F7B">
        <w:t>постановлением</w:t>
      </w:r>
      <w:r w:rsidR="004B70AA" w:rsidRPr="00596F7B">
        <w:t xml:space="preserve"> администрации </w:t>
      </w:r>
      <w:r w:rsidR="00470154" w:rsidRPr="00596F7B">
        <w:t xml:space="preserve"> </w:t>
      </w:r>
    </w:p>
    <w:p w:rsidR="004B70AA" w:rsidRPr="00596F7B" w:rsidRDefault="00596F7B" w:rsidP="005C1F06">
      <w:pPr>
        <w:jc w:val="center"/>
      </w:pPr>
      <w:r>
        <w:t xml:space="preserve">                                                               </w:t>
      </w:r>
      <w:r w:rsidR="005C1F06">
        <w:t xml:space="preserve">                               </w:t>
      </w:r>
      <w:r w:rsidR="00DE457F">
        <w:t>Красноярско</w:t>
      </w:r>
      <w:r w:rsidR="005C1F06">
        <w:t>го</w:t>
      </w:r>
      <w:r>
        <w:t xml:space="preserve"> сельско</w:t>
      </w:r>
      <w:r w:rsidR="005C1F06">
        <w:t>го</w:t>
      </w:r>
      <w:r>
        <w:t xml:space="preserve"> поселени</w:t>
      </w:r>
      <w:r w:rsidR="005C1F06">
        <w:t xml:space="preserve">я   </w:t>
      </w:r>
    </w:p>
    <w:p w:rsidR="004B70AA" w:rsidRPr="00AD527F" w:rsidRDefault="004B70AA" w:rsidP="004B70AA">
      <w:r w:rsidRPr="00596F7B">
        <w:t xml:space="preserve">                                                                        </w:t>
      </w:r>
      <w:r w:rsidR="005C1F06">
        <w:t xml:space="preserve">                      </w:t>
      </w:r>
      <w:r w:rsidR="00043A6C" w:rsidRPr="00596F7B">
        <w:t xml:space="preserve">от </w:t>
      </w:r>
      <w:r w:rsidR="005C1F06">
        <w:t xml:space="preserve">18.11.2024 </w:t>
      </w:r>
      <w:r w:rsidRPr="00596F7B">
        <w:t>№</w:t>
      </w:r>
      <w:r w:rsidRPr="00AD527F">
        <w:t xml:space="preserve"> </w:t>
      </w:r>
      <w:r w:rsidR="005C1F06">
        <w:t>90</w:t>
      </w:r>
      <w:r w:rsidRPr="00AD527F">
        <w:t xml:space="preserve">        </w:t>
      </w:r>
      <w:bookmarkEnd w:id="0"/>
    </w:p>
    <w:bookmarkEnd w:id="1"/>
    <w:p w:rsidR="00D272BA" w:rsidRPr="00AD527F" w:rsidRDefault="00D272BA" w:rsidP="00D272BA">
      <w:pPr>
        <w:tabs>
          <w:tab w:val="left" w:pos="2428"/>
        </w:tabs>
        <w:jc w:val="center"/>
        <w:rPr>
          <w:b/>
          <w:bCs/>
        </w:rPr>
      </w:pPr>
    </w:p>
    <w:p w:rsidR="00D272BA" w:rsidRPr="00AD527F" w:rsidRDefault="00D272BA" w:rsidP="00D272BA">
      <w:pPr>
        <w:tabs>
          <w:tab w:val="left" w:pos="2428"/>
        </w:tabs>
        <w:jc w:val="center"/>
        <w:rPr>
          <w:b/>
          <w:bCs/>
        </w:rPr>
      </w:pPr>
    </w:p>
    <w:p w:rsidR="00E97934" w:rsidRPr="00596F7B" w:rsidRDefault="00E97934" w:rsidP="00415C13">
      <w:pPr>
        <w:spacing w:line="360" w:lineRule="auto"/>
        <w:ind w:firstLine="709"/>
        <w:jc w:val="center"/>
        <w:rPr>
          <w:b/>
        </w:rPr>
      </w:pPr>
      <w:r w:rsidRPr="00596F7B">
        <w:rPr>
          <w:b/>
        </w:rPr>
        <w:t>ТЕХНИЧЕСКОЕ ЗАДАНИЕ</w:t>
      </w:r>
    </w:p>
    <w:p w:rsidR="00415C13" w:rsidRDefault="00C817D9" w:rsidP="00415C13">
      <w:pPr>
        <w:spacing w:line="360" w:lineRule="auto"/>
        <w:jc w:val="center"/>
        <w:rPr>
          <w:b/>
        </w:rPr>
      </w:pPr>
      <w:r w:rsidRPr="00AD527F">
        <w:rPr>
          <w:b/>
        </w:rPr>
        <w:t>на разработку инвестиционной программы «</w:t>
      </w:r>
      <w:r w:rsidR="005C1F06">
        <w:rPr>
          <w:b/>
        </w:rPr>
        <w:t>Р</w:t>
      </w:r>
      <w:r w:rsidRPr="00AD527F">
        <w:rPr>
          <w:b/>
        </w:rPr>
        <w:t>азвити</w:t>
      </w:r>
      <w:r w:rsidR="005C1F06">
        <w:rPr>
          <w:b/>
        </w:rPr>
        <w:t>е, реконструкция</w:t>
      </w:r>
      <w:r w:rsidRPr="00AD527F">
        <w:rPr>
          <w:b/>
        </w:rPr>
        <w:t xml:space="preserve"> и модернизаци</w:t>
      </w:r>
      <w:r w:rsidR="005C1F06">
        <w:rPr>
          <w:b/>
        </w:rPr>
        <w:t>я</w:t>
      </w:r>
      <w:r w:rsidRPr="00AD527F">
        <w:rPr>
          <w:b/>
        </w:rPr>
        <w:t xml:space="preserve"> </w:t>
      </w:r>
      <w:r w:rsidR="005F75C8">
        <w:rPr>
          <w:b/>
        </w:rPr>
        <w:t>централизованных систем</w:t>
      </w:r>
      <w:r w:rsidRPr="00AD527F">
        <w:rPr>
          <w:b/>
        </w:rPr>
        <w:t xml:space="preserve"> холодного водоснабжения </w:t>
      </w:r>
      <w:r w:rsidR="005F75C8">
        <w:rPr>
          <w:b/>
        </w:rPr>
        <w:t xml:space="preserve">и водоотведения </w:t>
      </w:r>
      <w:r w:rsidR="00DE457F">
        <w:rPr>
          <w:b/>
        </w:rPr>
        <w:t>Красноярского</w:t>
      </w:r>
      <w:r w:rsidRPr="00AD527F">
        <w:rPr>
          <w:b/>
        </w:rPr>
        <w:t xml:space="preserve"> сельского поселения </w:t>
      </w:r>
      <w:r w:rsidR="005F75C8">
        <w:rPr>
          <w:b/>
        </w:rPr>
        <w:t xml:space="preserve">Нолинского района Кировской области </w:t>
      </w:r>
    </w:p>
    <w:p w:rsidR="00C817D9" w:rsidRPr="00AD527F" w:rsidRDefault="00C817D9" w:rsidP="00415C13">
      <w:pPr>
        <w:spacing w:line="360" w:lineRule="auto"/>
        <w:jc w:val="center"/>
        <w:rPr>
          <w:b/>
        </w:rPr>
      </w:pPr>
      <w:r w:rsidRPr="00AD527F">
        <w:rPr>
          <w:b/>
        </w:rPr>
        <w:t xml:space="preserve">на </w:t>
      </w:r>
      <w:r w:rsidR="005C1F06">
        <w:rPr>
          <w:b/>
        </w:rPr>
        <w:t xml:space="preserve">период </w:t>
      </w:r>
      <w:r w:rsidRPr="00AD527F">
        <w:rPr>
          <w:b/>
        </w:rPr>
        <w:t>2025-2034 г</w:t>
      </w:r>
      <w:r w:rsidR="005C1F06">
        <w:rPr>
          <w:b/>
        </w:rPr>
        <w:t>одов</w:t>
      </w:r>
      <w:r w:rsidRPr="00AD527F">
        <w:rPr>
          <w:b/>
        </w:rPr>
        <w:t>»</w:t>
      </w:r>
    </w:p>
    <w:p w:rsidR="00E97934" w:rsidRPr="00AD527F" w:rsidRDefault="00E97934" w:rsidP="00415C13">
      <w:pPr>
        <w:spacing w:line="360" w:lineRule="auto"/>
        <w:ind w:firstLine="709"/>
        <w:jc w:val="center"/>
      </w:pPr>
    </w:p>
    <w:p w:rsidR="00E97934" w:rsidRPr="00AD527F" w:rsidRDefault="00E97934" w:rsidP="00415C13">
      <w:pPr>
        <w:spacing w:line="360" w:lineRule="auto"/>
        <w:ind w:firstLine="709"/>
        <w:jc w:val="center"/>
      </w:pPr>
      <w:r w:rsidRPr="00AD527F">
        <w:rPr>
          <w:b/>
          <w:bCs/>
        </w:rPr>
        <w:t>1. Общие положения</w:t>
      </w:r>
    </w:p>
    <w:p w:rsidR="00E97934" w:rsidRPr="00415C13" w:rsidRDefault="00E97934" w:rsidP="00415C13">
      <w:pPr>
        <w:spacing w:line="360" w:lineRule="auto"/>
        <w:ind w:firstLine="709"/>
        <w:jc w:val="both"/>
        <w:rPr>
          <w:b/>
        </w:rPr>
      </w:pPr>
      <w:r w:rsidRPr="00AD527F">
        <w:t xml:space="preserve">Техническое задание на разработку инвестиционной программы </w:t>
      </w:r>
      <w:r w:rsidR="00415C13" w:rsidRPr="003B7EBC">
        <w:t>«</w:t>
      </w:r>
      <w:r w:rsidR="00054EF8">
        <w:t>Р</w:t>
      </w:r>
      <w:r w:rsidR="00415C13" w:rsidRPr="003B7EBC">
        <w:t>азвити</w:t>
      </w:r>
      <w:r w:rsidR="00054EF8">
        <w:t>е</w:t>
      </w:r>
      <w:r w:rsidR="00415C13" w:rsidRPr="003B7EBC">
        <w:t>, реконструкци</w:t>
      </w:r>
      <w:r w:rsidR="00054EF8">
        <w:t>я</w:t>
      </w:r>
      <w:r w:rsidR="00415C13" w:rsidRPr="003B7EBC">
        <w:t xml:space="preserve"> и модернизаци</w:t>
      </w:r>
      <w:r w:rsidR="00054EF8">
        <w:t>я</w:t>
      </w:r>
      <w:r w:rsidR="00415C13" w:rsidRPr="003B7EBC">
        <w:t xml:space="preserve"> централизованных систем холодного водоснабжения и водоотведения Красноярского сельского поселения Нолинского района Кировской области на </w:t>
      </w:r>
      <w:r w:rsidR="00054EF8">
        <w:t xml:space="preserve">период </w:t>
      </w:r>
      <w:r w:rsidR="00415C13" w:rsidRPr="003B7EBC">
        <w:t>2025-2034 г</w:t>
      </w:r>
      <w:r w:rsidR="00054EF8">
        <w:t>одов</w:t>
      </w:r>
      <w:r w:rsidR="00415C13" w:rsidRPr="003B7EBC">
        <w:t>»</w:t>
      </w:r>
      <w:r w:rsidRPr="003B7EBC">
        <w:t xml:space="preserve"> для ООО «</w:t>
      </w:r>
      <w:r w:rsidR="001C419D" w:rsidRPr="003B7EBC">
        <w:t>Родник</w:t>
      </w:r>
      <w:r w:rsidRPr="003B7EBC">
        <w:t>» (далее - Техническое задание), основной</w:t>
      </w:r>
      <w:r w:rsidRPr="00AD527F">
        <w:t xml:space="preserve"> целью которой </w:t>
      </w:r>
      <w:r w:rsidRPr="00971273">
        <w:t>является выполнение мероприятий, направленных на приведени</w:t>
      </w:r>
      <w:r w:rsidR="003C508F" w:rsidRPr="00971273">
        <w:t>е</w:t>
      </w:r>
      <w:r w:rsidRPr="00971273">
        <w:t xml:space="preserve"> качества питьевой воды в соответствие с установленными требованиями на территории </w:t>
      </w:r>
      <w:r w:rsidR="00DE457F">
        <w:t>Красноярского</w:t>
      </w:r>
      <w:r w:rsidRPr="00971273">
        <w:t xml:space="preserve"> сельского поселения </w:t>
      </w:r>
      <w:r w:rsidR="0063622A" w:rsidRPr="00971273">
        <w:t>Нолин</w:t>
      </w:r>
      <w:r w:rsidRPr="00971273">
        <w:t xml:space="preserve">ского района Кировской области </w:t>
      </w:r>
      <w:r w:rsidRPr="00971273">
        <w:rPr>
          <w:color w:val="000000"/>
        </w:rPr>
        <w:t xml:space="preserve">на </w:t>
      </w:r>
      <w:r w:rsidRPr="00971273">
        <w:t>202</w:t>
      </w:r>
      <w:r w:rsidR="001C419D" w:rsidRPr="00971273">
        <w:t>5</w:t>
      </w:r>
      <w:r w:rsidRPr="00971273">
        <w:t>-20</w:t>
      </w:r>
      <w:r w:rsidR="001C419D" w:rsidRPr="00971273">
        <w:t>34</w:t>
      </w:r>
      <w:r w:rsidR="003C508F" w:rsidRPr="00971273">
        <w:t xml:space="preserve"> годы</w:t>
      </w:r>
      <w:r w:rsidRPr="00971273">
        <w:t>, разработано на основании:</w:t>
      </w:r>
    </w:p>
    <w:p w:rsidR="002A3CC3" w:rsidRPr="00AD527F" w:rsidRDefault="002A3CC3" w:rsidP="002A3CC3">
      <w:pPr>
        <w:spacing w:line="360" w:lineRule="auto"/>
        <w:ind w:firstLine="709"/>
        <w:jc w:val="both"/>
      </w:pPr>
      <w:r w:rsidRPr="00AD527F">
        <w:t>- Градостроительного кодекса Российской Федерации от 29.12.2004 № 190-ФЗ.</w:t>
      </w:r>
    </w:p>
    <w:p w:rsidR="002A3CC3" w:rsidRPr="00AD527F" w:rsidRDefault="002A3CC3" w:rsidP="002A3CC3">
      <w:pPr>
        <w:spacing w:line="360" w:lineRule="auto"/>
        <w:ind w:firstLine="709"/>
        <w:jc w:val="both"/>
      </w:pPr>
      <w:r w:rsidRPr="00AD527F">
        <w:t>- Федерального закона от 07.12.2011 № 416-ФЗ «О водоснабжении и водоотведении».</w:t>
      </w:r>
    </w:p>
    <w:p w:rsidR="002A3CC3" w:rsidRPr="00AD527F" w:rsidRDefault="002A3CC3" w:rsidP="002A3CC3">
      <w:pPr>
        <w:spacing w:line="360" w:lineRule="auto"/>
        <w:ind w:firstLine="709"/>
        <w:jc w:val="both"/>
      </w:pPr>
      <w:r w:rsidRPr="00AD527F">
        <w:t>- Постановления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:rsidR="00E97934" w:rsidRPr="00AD527F" w:rsidRDefault="00E97934" w:rsidP="001B4F54">
      <w:pPr>
        <w:spacing w:line="360" w:lineRule="auto"/>
        <w:ind w:firstLine="709"/>
        <w:jc w:val="both"/>
      </w:pPr>
      <w:r w:rsidRPr="00AD527F">
        <w:t xml:space="preserve">- </w:t>
      </w:r>
      <w:r w:rsidR="003C508F" w:rsidRPr="00AD527F">
        <w:t xml:space="preserve">Приказа </w:t>
      </w:r>
      <w:r w:rsidR="002A3CC3" w:rsidRPr="00AD527F">
        <w:t>М</w:t>
      </w:r>
      <w:r w:rsidR="003C508F" w:rsidRPr="00AD527F">
        <w:t>инистерства регионального развития Российской Федерации от 10.10.2007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</w:t>
      </w:r>
      <w:r w:rsidRPr="00AD527F">
        <w:t>.</w:t>
      </w:r>
    </w:p>
    <w:p w:rsidR="00E97934" w:rsidRPr="00AD527F" w:rsidRDefault="00E97934" w:rsidP="001B4F54">
      <w:pPr>
        <w:spacing w:line="360" w:lineRule="auto"/>
        <w:ind w:firstLine="709"/>
        <w:jc w:val="both"/>
      </w:pPr>
      <w:r w:rsidRPr="00AD527F">
        <w:t>-</w:t>
      </w:r>
      <w:r w:rsidR="003C508F" w:rsidRPr="00AD527F">
        <w:t xml:space="preserve"> </w:t>
      </w:r>
      <w:r w:rsidR="006D1C6D" w:rsidRPr="00AD527F">
        <w:t>П</w:t>
      </w:r>
      <w:r w:rsidR="003C508F" w:rsidRPr="00AD527F">
        <w:t>остановлени</w:t>
      </w:r>
      <w:r w:rsidR="006D1C6D" w:rsidRPr="00AD527F">
        <w:t>я</w:t>
      </w:r>
      <w:r w:rsidR="003C508F" w:rsidRPr="00AD527F">
        <w:t xml:space="preserve"> Главного государственного санитарного врача Российской Федерации от 28.01.2021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</w:t>
      </w:r>
      <w:r w:rsidR="003C508F" w:rsidRPr="00AD527F">
        <w:lastRenderedPageBreak/>
        <w:t>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Pr="00AD527F">
        <w:t>.</w:t>
      </w:r>
    </w:p>
    <w:p w:rsidR="004553E1" w:rsidRDefault="00E97934" w:rsidP="004553E1">
      <w:pPr>
        <w:spacing w:line="360" w:lineRule="auto"/>
        <w:ind w:firstLine="709"/>
        <w:jc w:val="both"/>
      </w:pPr>
      <w:r w:rsidRPr="00823F73">
        <w:t>-</w:t>
      </w:r>
      <w:r w:rsidR="006D1C6D" w:rsidRPr="00823F73">
        <w:t xml:space="preserve"> Постановления </w:t>
      </w:r>
      <w:r w:rsidR="00823F73" w:rsidRPr="00823F73">
        <w:t xml:space="preserve">администрации Нолинского района Кировской области от 30.12.2019 № 1095 «Об утверждении муниципальной программы «Развитие коммунальной и жилищной инфраструктуры Нолинского района </w:t>
      </w:r>
      <w:r w:rsidR="004553E1" w:rsidRPr="004553E1">
        <w:t>на 2020</w:t>
      </w:r>
      <w:r w:rsidR="004553E1">
        <w:t>-</w:t>
      </w:r>
      <w:r w:rsidR="004553E1" w:rsidRPr="004553E1">
        <w:t>2030</w:t>
      </w:r>
      <w:r w:rsidR="004553E1" w:rsidRPr="00AE45D3">
        <w:t xml:space="preserve"> годы»</w:t>
      </w:r>
      <w:r w:rsidR="004553E1">
        <w:t>.</w:t>
      </w:r>
    </w:p>
    <w:p w:rsidR="00054EF8" w:rsidRDefault="00054EF8" w:rsidP="004553E1">
      <w:pPr>
        <w:spacing w:line="360" w:lineRule="auto"/>
        <w:ind w:firstLine="709"/>
        <w:jc w:val="both"/>
      </w:pPr>
    </w:p>
    <w:p w:rsidR="00E97934" w:rsidRPr="00AD527F" w:rsidRDefault="00E97934" w:rsidP="004553E1">
      <w:pPr>
        <w:spacing w:line="360" w:lineRule="auto"/>
        <w:ind w:firstLine="709"/>
        <w:jc w:val="center"/>
        <w:rPr>
          <w:b/>
          <w:bCs/>
        </w:rPr>
      </w:pPr>
      <w:r w:rsidRPr="00AD527F">
        <w:rPr>
          <w:b/>
          <w:bCs/>
        </w:rPr>
        <w:t>2. Цели и задачи разработки и реализации</w:t>
      </w:r>
    </w:p>
    <w:p w:rsidR="00E97934" w:rsidRPr="00AD527F" w:rsidRDefault="00E97934" w:rsidP="00020661">
      <w:pPr>
        <w:spacing w:line="360" w:lineRule="auto"/>
        <w:ind w:firstLine="709"/>
        <w:jc w:val="center"/>
        <w:rPr>
          <w:b/>
          <w:bCs/>
        </w:rPr>
      </w:pPr>
      <w:r w:rsidRPr="00AD527F">
        <w:rPr>
          <w:b/>
          <w:bCs/>
        </w:rPr>
        <w:t>инвестиционной программы</w:t>
      </w:r>
    </w:p>
    <w:p w:rsidR="00E97934" w:rsidRPr="00AD527F" w:rsidRDefault="00E97934" w:rsidP="00020661">
      <w:pPr>
        <w:spacing w:line="360" w:lineRule="auto"/>
        <w:ind w:firstLine="709"/>
        <w:jc w:val="both"/>
      </w:pPr>
      <w:r w:rsidRPr="00AD527F">
        <w:t>2.1. Цели разработки и реализации инвестиционной программы: выполнение мероприятий, направленных на приведени</w:t>
      </w:r>
      <w:r w:rsidR="006D1C6D" w:rsidRPr="00AD527F">
        <w:t xml:space="preserve">е </w:t>
      </w:r>
      <w:r w:rsidRPr="00AD527F">
        <w:t>качества питьевой воды в соответствие с установленными требованиями, повышение эффективности и надежности работы систем водоснабжения, снижение потерь.</w:t>
      </w:r>
    </w:p>
    <w:p w:rsidR="00E97934" w:rsidRPr="00AD527F" w:rsidRDefault="00E97934" w:rsidP="001B4F54">
      <w:pPr>
        <w:spacing w:line="360" w:lineRule="auto"/>
        <w:ind w:firstLine="709"/>
        <w:jc w:val="both"/>
      </w:pPr>
      <w:r w:rsidRPr="00AD527F">
        <w:t xml:space="preserve">2.2. Задачи разработки </w:t>
      </w:r>
      <w:r w:rsidR="00E56B87" w:rsidRPr="00AD527F">
        <w:t>и</w:t>
      </w:r>
      <w:r w:rsidRPr="00AD527F">
        <w:t>нвестиционной программы:</w:t>
      </w:r>
    </w:p>
    <w:p w:rsidR="00E97934" w:rsidRPr="00AD527F" w:rsidRDefault="00E97934" w:rsidP="001B4F54">
      <w:pPr>
        <w:spacing w:line="360" w:lineRule="auto"/>
        <w:ind w:firstLine="709"/>
        <w:jc w:val="both"/>
      </w:pPr>
      <w:r w:rsidRPr="00AD527F">
        <w:t>- обеспечение необходимых объемов и качества питьевой воды, выполнение нормативных требований к качеству питьевой воды;</w:t>
      </w:r>
    </w:p>
    <w:p w:rsidR="00E97934" w:rsidRPr="00AD527F" w:rsidRDefault="00E97934" w:rsidP="001B4F54">
      <w:pPr>
        <w:spacing w:line="360" w:lineRule="auto"/>
        <w:ind w:firstLine="709"/>
        <w:jc w:val="both"/>
      </w:pPr>
      <w:r w:rsidRPr="00AD527F">
        <w:t>- обеспечение бесперебойной подачи качественной воды от источника до</w:t>
      </w:r>
    </w:p>
    <w:p w:rsidR="00E97934" w:rsidRPr="00AD527F" w:rsidRDefault="00E97934" w:rsidP="001B4F54">
      <w:pPr>
        <w:spacing w:line="360" w:lineRule="auto"/>
        <w:jc w:val="both"/>
      </w:pPr>
      <w:r w:rsidRPr="00AD527F">
        <w:t>потребителя.</w:t>
      </w:r>
    </w:p>
    <w:p w:rsidR="00E97934" w:rsidRPr="00AD527F" w:rsidRDefault="00E97934" w:rsidP="001B4F54">
      <w:pPr>
        <w:spacing w:line="360" w:lineRule="auto"/>
        <w:ind w:firstLine="709"/>
        <w:jc w:val="both"/>
      </w:pPr>
      <w:r w:rsidRPr="00AD527F">
        <w:t>2.3. Разработка и последующая реализация инвестиционной программы должны обеспечить повышение надежности, качества и безопасности водоснабжения потребителей, снижение аварийности и износа, увеличение пропускной способности и улучшения качества воды.</w:t>
      </w:r>
    </w:p>
    <w:p w:rsidR="00E97934" w:rsidRPr="00AD527F" w:rsidRDefault="00E97934" w:rsidP="00E97934">
      <w:pPr>
        <w:ind w:firstLine="709"/>
        <w:jc w:val="both"/>
      </w:pPr>
    </w:p>
    <w:p w:rsidR="00E97934" w:rsidRPr="00AD527F" w:rsidRDefault="00E97934" w:rsidP="00020661">
      <w:pPr>
        <w:spacing w:line="360" w:lineRule="auto"/>
        <w:ind w:firstLine="709"/>
        <w:jc w:val="center"/>
        <w:rPr>
          <w:b/>
          <w:bCs/>
        </w:rPr>
      </w:pPr>
      <w:r w:rsidRPr="00AD527F">
        <w:rPr>
          <w:b/>
          <w:bCs/>
        </w:rPr>
        <w:t>3. Целевые индикаторы и показатели</w:t>
      </w:r>
    </w:p>
    <w:p w:rsidR="00E97934" w:rsidRPr="00AD527F" w:rsidRDefault="00E97934" w:rsidP="00020661">
      <w:pPr>
        <w:spacing w:line="360" w:lineRule="auto"/>
        <w:ind w:firstLine="709"/>
        <w:jc w:val="both"/>
      </w:pPr>
      <w:r w:rsidRPr="00AD527F">
        <w:t>Целевые индикаторы и показатели качества поставляемых услуг водоснабжения:</w:t>
      </w:r>
    </w:p>
    <w:p w:rsidR="00E97934" w:rsidRPr="00FE7E7E" w:rsidRDefault="00E97934" w:rsidP="001B4F54">
      <w:pPr>
        <w:spacing w:line="360" w:lineRule="auto"/>
        <w:ind w:firstLine="709"/>
        <w:jc w:val="both"/>
      </w:pPr>
      <w:r w:rsidRPr="00AD527F">
        <w:t xml:space="preserve">3.1. Доведение качества питьевой воды до требований уровня, соответствующего государственному стандарту, на границе эксплуатационной ответственности абонента по </w:t>
      </w:r>
      <w:r w:rsidRPr="00FE7E7E">
        <w:t>показателям содержания химических веществ:</w:t>
      </w:r>
    </w:p>
    <w:p w:rsidR="00E97934" w:rsidRPr="00FE7E7E" w:rsidRDefault="00E97934" w:rsidP="001B4F54">
      <w:pPr>
        <w:spacing w:line="360" w:lineRule="auto"/>
        <w:ind w:firstLine="709"/>
        <w:jc w:val="both"/>
      </w:pPr>
      <w:r w:rsidRPr="00FE7E7E">
        <w:t>- мутность до норматива не более 2,6 мг/л;</w:t>
      </w:r>
    </w:p>
    <w:p w:rsidR="00E97934" w:rsidRPr="00FE7E7E" w:rsidRDefault="00E97934" w:rsidP="001B4F54">
      <w:pPr>
        <w:spacing w:line="360" w:lineRule="auto"/>
        <w:ind w:firstLine="709"/>
        <w:jc w:val="both"/>
      </w:pPr>
      <w:r w:rsidRPr="00FE7E7E">
        <w:t>- цветность до норматива не более 20 мг/л;</w:t>
      </w:r>
    </w:p>
    <w:p w:rsidR="00E97934" w:rsidRPr="00FE7E7E" w:rsidRDefault="00E97934" w:rsidP="001B4F54">
      <w:pPr>
        <w:suppressAutoHyphens/>
        <w:spacing w:line="360" w:lineRule="auto"/>
        <w:ind w:firstLine="709"/>
        <w:jc w:val="both"/>
      </w:pPr>
      <w:r w:rsidRPr="00FE7E7E">
        <w:t>3.2. Доведение качества питьевой воды до требований уровня, соответствующего государственному стандарту, после водоподготовки по следующим показателям:</w:t>
      </w:r>
    </w:p>
    <w:p w:rsidR="00E97934" w:rsidRPr="00FE7E7E" w:rsidRDefault="00E97934" w:rsidP="001B4F54">
      <w:pPr>
        <w:suppressAutoHyphens/>
        <w:spacing w:line="360" w:lineRule="auto"/>
        <w:ind w:firstLine="709"/>
        <w:jc w:val="both"/>
      </w:pPr>
      <w:r w:rsidRPr="00FE7E7E">
        <w:t xml:space="preserve"> по микробиологическим показателям:</w:t>
      </w:r>
    </w:p>
    <w:p w:rsidR="00E97934" w:rsidRDefault="00E97934" w:rsidP="001B4F54">
      <w:pPr>
        <w:suppressAutoHyphens/>
        <w:spacing w:line="360" w:lineRule="auto"/>
        <w:ind w:firstLine="709"/>
        <w:jc w:val="both"/>
      </w:pPr>
      <w:r w:rsidRPr="00FE7E7E">
        <w:t xml:space="preserve">- общие </w:t>
      </w:r>
      <w:proofErr w:type="spellStart"/>
      <w:r w:rsidRPr="00FE7E7E">
        <w:t>колиформные</w:t>
      </w:r>
      <w:proofErr w:type="spellEnd"/>
      <w:r w:rsidRPr="00FE7E7E">
        <w:t xml:space="preserve"> бактерии – отсутствие;</w:t>
      </w:r>
    </w:p>
    <w:p w:rsidR="00E3405F" w:rsidRPr="00FE7E7E" w:rsidRDefault="00E3405F" w:rsidP="001B4F54">
      <w:pPr>
        <w:suppressAutoHyphens/>
        <w:spacing w:line="360" w:lineRule="auto"/>
        <w:ind w:firstLine="709"/>
        <w:jc w:val="both"/>
      </w:pPr>
      <w:r>
        <w:t>- общее микробное число – не более 50;</w:t>
      </w:r>
    </w:p>
    <w:p w:rsidR="00E97934" w:rsidRPr="00AD527F" w:rsidRDefault="00E97934" w:rsidP="001B4F54">
      <w:pPr>
        <w:suppressAutoHyphens/>
        <w:spacing w:line="360" w:lineRule="auto"/>
        <w:ind w:firstLine="709"/>
        <w:jc w:val="both"/>
      </w:pPr>
      <w:r w:rsidRPr="00FE7E7E">
        <w:t xml:space="preserve">- </w:t>
      </w:r>
      <w:proofErr w:type="spellStart"/>
      <w:r w:rsidRPr="00FE7E7E">
        <w:t>термотолерантные</w:t>
      </w:r>
      <w:proofErr w:type="spellEnd"/>
      <w:r w:rsidRPr="00FE7E7E">
        <w:t xml:space="preserve"> </w:t>
      </w:r>
      <w:proofErr w:type="spellStart"/>
      <w:r w:rsidRPr="00FE7E7E">
        <w:t>колиформные</w:t>
      </w:r>
      <w:proofErr w:type="spellEnd"/>
      <w:r w:rsidRPr="00FE7E7E">
        <w:t xml:space="preserve"> бактерии – отсутствие.</w:t>
      </w:r>
    </w:p>
    <w:p w:rsidR="00E97934" w:rsidRPr="00AD527F" w:rsidRDefault="00E97934" w:rsidP="00020661">
      <w:pPr>
        <w:suppressAutoHyphens/>
        <w:spacing w:line="360" w:lineRule="auto"/>
        <w:ind w:firstLine="709"/>
        <w:jc w:val="center"/>
        <w:rPr>
          <w:b/>
        </w:rPr>
      </w:pPr>
      <w:r w:rsidRPr="00AD527F">
        <w:rPr>
          <w:b/>
        </w:rPr>
        <w:lastRenderedPageBreak/>
        <w:t>4. Срок разработки инвестиционной программы</w:t>
      </w:r>
    </w:p>
    <w:p w:rsidR="00E97934" w:rsidRPr="00AD527F" w:rsidRDefault="00E97934" w:rsidP="00020661">
      <w:pPr>
        <w:suppressAutoHyphens/>
        <w:spacing w:line="360" w:lineRule="auto"/>
        <w:ind w:firstLine="709"/>
        <w:jc w:val="both"/>
      </w:pPr>
      <w:r w:rsidRPr="00AD527F">
        <w:t>Срок разработки инвестиционной программы – в течение двух месяцев с момента утверждения технического задания.</w:t>
      </w:r>
    </w:p>
    <w:p w:rsidR="00E97934" w:rsidRPr="00AD527F" w:rsidRDefault="00E97934" w:rsidP="00020661">
      <w:pPr>
        <w:suppressAutoHyphens/>
        <w:spacing w:line="360" w:lineRule="auto"/>
        <w:ind w:firstLine="709"/>
        <w:jc w:val="center"/>
        <w:rPr>
          <w:b/>
          <w:bCs/>
        </w:rPr>
      </w:pPr>
      <w:r w:rsidRPr="00AD527F">
        <w:rPr>
          <w:b/>
          <w:bCs/>
        </w:rPr>
        <w:t>5. Разработчик инвестиционной программы</w:t>
      </w:r>
    </w:p>
    <w:p w:rsidR="00E97934" w:rsidRPr="00AD527F" w:rsidRDefault="00E97934" w:rsidP="00020661">
      <w:pPr>
        <w:suppressAutoHyphens/>
        <w:spacing w:line="360" w:lineRule="auto"/>
        <w:ind w:firstLine="709"/>
        <w:jc w:val="both"/>
      </w:pPr>
      <w:r w:rsidRPr="00AD527F">
        <w:t>Разработчик инвестиционной программы – ООО «</w:t>
      </w:r>
      <w:r w:rsidR="00196293" w:rsidRPr="00AD527F">
        <w:t>Родник</w:t>
      </w:r>
      <w:r w:rsidRPr="00AD527F">
        <w:t>».</w:t>
      </w:r>
    </w:p>
    <w:p w:rsidR="00574DB4" w:rsidRDefault="00574DB4" w:rsidP="00020661">
      <w:pPr>
        <w:suppressAutoHyphens/>
        <w:spacing w:line="360" w:lineRule="auto"/>
        <w:ind w:firstLine="709"/>
        <w:jc w:val="center"/>
        <w:rPr>
          <w:b/>
        </w:rPr>
      </w:pPr>
    </w:p>
    <w:p w:rsidR="00E97934" w:rsidRPr="00AD527F" w:rsidRDefault="00E97934" w:rsidP="00020661">
      <w:pPr>
        <w:suppressAutoHyphens/>
        <w:spacing w:line="360" w:lineRule="auto"/>
        <w:ind w:firstLine="709"/>
        <w:jc w:val="center"/>
        <w:rPr>
          <w:b/>
        </w:rPr>
      </w:pPr>
      <w:r w:rsidRPr="00AD527F">
        <w:rPr>
          <w:b/>
        </w:rPr>
        <w:t>6. Основные мероприятия инвестиционной программы</w:t>
      </w:r>
    </w:p>
    <w:p w:rsidR="00E97934" w:rsidRPr="00AD527F" w:rsidRDefault="00E97934" w:rsidP="00020661">
      <w:pPr>
        <w:spacing w:line="360" w:lineRule="auto"/>
        <w:ind w:firstLine="540"/>
        <w:jc w:val="both"/>
      </w:pPr>
      <w:r w:rsidRPr="00AD527F">
        <w:t xml:space="preserve">6.1.Перечень мероприятий по </w:t>
      </w:r>
      <w:r w:rsidR="00BC5E50">
        <w:t>развитию</w:t>
      </w:r>
      <w:r w:rsidRPr="00AD527F">
        <w:t>, модернизации и (или) реконструкции объектов централизованных систем водоснабжения</w:t>
      </w:r>
      <w:r w:rsidR="00BC5E50">
        <w:t xml:space="preserve"> и водоотведения</w:t>
      </w:r>
      <w:r w:rsidRPr="00AD527F">
        <w:t>; по защите централизованных систем водоснабжения и их отдельных объектов от угроз техногенного, природного характера и террористических актов, предотвращению возникновения аварийных ситуаций, снижению риска и смягчению последствий чрезвычайных ситуаций</w:t>
      </w:r>
      <w:r w:rsidR="00BC5E50">
        <w:t>.</w:t>
      </w:r>
    </w:p>
    <w:p w:rsidR="00E97934" w:rsidRDefault="00AD527F" w:rsidP="00E97934">
      <w:pPr>
        <w:suppressAutoHyphens/>
        <w:ind w:firstLine="709"/>
        <w:jc w:val="both"/>
      </w:pPr>
      <w:r w:rsidRPr="00AD527F">
        <w:t xml:space="preserve">Таблица 1 Перечень мероприятий по </w:t>
      </w:r>
      <w:r w:rsidR="00BC5E50">
        <w:t>развитию</w:t>
      </w:r>
      <w:r w:rsidRPr="00AD527F">
        <w:t xml:space="preserve">, </w:t>
      </w:r>
      <w:r w:rsidR="00BC5E50">
        <w:t xml:space="preserve">реконструкции и </w:t>
      </w:r>
      <w:r w:rsidRPr="00AD527F">
        <w:t>модернизации объектов централизованн</w:t>
      </w:r>
      <w:r w:rsidR="00734AB6">
        <w:t>ой</w:t>
      </w:r>
      <w:r w:rsidRPr="00AD527F">
        <w:t xml:space="preserve"> систем</w:t>
      </w:r>
      <w:r w:rsidR="00734AB6">
        <w:t>ы</w:t>
      </w:r>
      <w:r w:rsidRPr="00AD527F">
        <w:t xml:space="preserve"> водоснабжения</w:t>
      </w:r>
    </w:p>
    <w:p w:rsidR="00840E8A" w:rsidRPr="00AD527F" w:rsidRDefault="00840E8A" w:rsidP="00E97934">
      <w:pPr>
        <w:suppressAutoHyphens/>
        <w:ind w:firstLine="709"/>
        <w:jc w:val="both"/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97"/>
        <w:gridCol w:w="3090"/>
        <w:gridCol w:w="1446"/>
        <w:gridCol w:w="1843"/>
      </w:tblGrid>
      <w:tr w:rsidR="00E97934" w:rsidRPr="00E97934" w:rsidTr="00E56B87">
        <w:tc>
          <w:tcPr>
            <w:tcW w:w="709" w:type="dxa"/>
          </w:tcPr>
          <w:p w:rsidR="00E97934" w:rsidRPr="00FE7E7E" w:rsidRDefault="00E97934" w:rsidP="00E97934">
            <w:pPr>
              <w:suppressAutoHyphens/>
            </w:pPr>
            <w:r w:rsidRPr="00FE7E7E">
              <w:t>№ п/п</w:t>
            </w:r>
          </w:p>
        </w:tc>
        <w:tc>
          <w:tcPr>
            <w:tcW w:w="2297" w:type="dxa"/>
          </w:tcPr>
          <w:p w:rsidR="00E97934" w:rsidRPr="00FE7E7E" w:rsidRDefault="00E97934" w:rsidP="00E97934">
            <w:pPr>
              <w:suppressAutoHyphens/>
              <w:jc w:val="center"/>
            </w:pPr>
            <w:r w:rsidRPr="00FE7E7E">
              <w:t>Наименование мероприятия</w:t>
            </w:r>
          </w:p>
        </w:tc>
        <w:tc>
          <w:tcPr>
            <w:tcW w:w="3090" w:type="dxa"/>
          </w:tcPr>
          <w:p w:rsidR="00E97934" w:rsidRPr="00FE7E7E" w:rsidRDefault="00E97934" w:rsidP="00E97934">
            <w:pPr>
              <w:suppressAutoHyphens/>
              <w:jc w:val="center"/>
            </w:pPr>
            <w:r w:rsidRPr="00FE7E7E">
              <w:rPr>
                <w:rFonts w:eastAsia="SimSun"/>
              </w:rPr>
              <w:t>Описание мероприятий</w:t>
            </w:r>
          </w:p>
        </w:tc>
        <w:tc>
          <w:tcPr>
            <w:tcW w:w="1446" w:type="dxa"/>
          </w:tcPr>
          <w:p w:rsidR="00E97934" w:rsidRPr="00FE7E7E" w:rsidRDefault="00E97934" w:rsidP="00E97934">
            <w:pPr>
              <w:suppressAutoHyphens/>
              <w:jc w:val="center"/>
            </w:pPr>
            <w:r w:rsidRPr="00FE7E7E">
              <w:t>Адрес объекта</w:t>
            </w:r>
          </w:p>
        </w:tc>
        <w:tc>
          <w:tcPr>
            <w:tcW w:w="1843" w:type="dxa"/>
          </w:tcPr>
          <w:p w:rsidR="00E97934" w:rsidRPr="00FE7E7E" w:rsidRDefault="00E97934" w:rsidP="00E97934">
            <w:pPr>
              <w:suppressAutoHyphens/>
              <w:jc w:val="center"/>
            </w:pPr>
            <w:r w:rsidRPr="00FE7E7E">
              <w:t xml:space="preserve">Срок </w:t>
            </w:r>
          </w:p>
          <w:p w:rsidR="00E97934" w:rsidRPr="00FE7E7E" w:rsidRDefault="00E97934" w:rsidP="00E97934">
            <w:pPr>
              <w:suppressAutoHyphens/>
              <w:jc w:val="center"/>
            </w:pPr>
            <w:r w:rsidRPr="00FE7E7E">
              <w:t>выполнения</w:t>
            </w:r>
          </w:p>
        </w:tc>
      </w:tr>
      <w:tr w:rsidR="0069217C" w:rsidRPr="00E97934" w:rsidTr="00E56B87">
        <w:tc>
          <w:tcPr>
            <w:tcW w:w="709" w:type="dxa"/>
          </w:tcPr>
          <w:p w:rsidR="0069217C" w:rsidRPr="00FE7E7E" w:rsidRDefault="0069217C" w:rsidP="0069217C">
            <w:pPr>
              <w:suppressAutoHyphens/>
              <w:ind w:firstLine="709"/>
              <w:jc w:val="center"/>
            </w:pPr>
            <w:r w:rsidRPr="00FE7E7E">
              <w:t>11</w:t>
            </w:r>
          </w:p>
        </w:tc>
        <w:tc>
          <w:tcPr>
            <w:tcW w:w="2297" w:type="dxa"/>
          </w:tcPr>
          <w:p w:rsidR="0069217C" w:rsidRPr="00A541CF" w:rsidRDefault="0069217C" w:rsidP="0069217C">
            <w:r w:rsidRPr="00A541CF">
              <w:t>Реконструкция водопроводных колодцев в п. Красный Яр по ул. Труда</w:t>
            </w:r>
          </w:p>
          <w:p w:rsidR="0069217C" w:rsidRPr="00A541CF" w:rsidRDefault="0069217C" w:rsidP="0069217C">
            <w:pPr>
              <w:rPr>
                <w:highlight w:val="yellow"/>
              </w:rPr>
            </w:pPr>
          </w:p>
        </w:tc>
        <w:tc>
          <w:tcPr>
            <w:tcW w:w="3090" w:type="dxa"/>
          </w:tcPr>
          <w:p w:rsidR="0069217C" w:rsidRPr="00C343A6" w:rsidRDefault="00C343A6" w:rsidP="00C343A6">
            <w:pPr>
              <w:snapToGrid w:val="0"/>
              <w:jc w:val="both"/>
              <w:rPr>
                <w:iCs/>
              </w:rPr>
            </w:pPr>
            <w:r w:rsidRPr="00C343A6">
              <w:rPr>
                <w:iCs/>
              </w:rPr>
              <w:t>Разбор 6 водопроводных колодцев</w:t>
            </w:r>
            <w:r>
              <w:rPr>
                <w:iCs/>
              </w:rPr>
              <w:t xml:space="preserve"> в кирпичном исполнении и у</w:t>
            </w:r>
            <w:r w:rsidRPr="00C343A6">
              <w:rPr>
                <w:iCs/>
              </w:rPr>
              <w:t>становка</w:t>
            </w:r>
            <w:r>
              <w:rPr>
                <w:iCs/>
              </w:rPr>
              <w:t xml:space="preserve"> опор из плит и колец диаметром</w:t>
            </w:r>
            <w:r w:rsidRPr="00C343A6">
              <w:rPr>
                <w:iCs/>
              </w:rPr>
              <w:t xml:space="preserve"> до 1000 мм</w:t>
            </w:r>
          </w:p>
        </w:tc>
        <w:tc>
          <w:tcPr>
            <w:tcW w:w="1446" w:type="dxa"/>
          </w:tcPr>
          <w:p w:rsidR="0069217C" w:rsidRDefault="0069217C" w:rsidP="0069217C">
            <w:pPr>
              <w:jc w:val="center"/>
              <w:rPr>
                <w:spacing w:val="-8"/>
              </w:rPr>
            </w:pPr>
            <w:r w:rsidRPr="00FE7E7E">
              <w:rPr>
                <w:spacing w:val="-8"/>
              </w:rPr>
              <w:t xml:space="preserve">п. </w:t>
            </w:r>
            <w:r>
              <w:rPr>
                <w:spacing w:val="-8"/>
              </w:rPr>
              <w:t>Красный</w:t>
            </w:r>
          </w:p>
          <w:p w:rsidR="0069217C" w:rsidRPr="00FE7E7E" w:rsidRDefault="0069217C" w:rsidP="0069217C">
            <w:pPr>
              <w:jc w:val="center"/>
            </w:pPr>
            <w:r>
              <w:rPr>
                <w:spacing w:val="-8"/>
              </w:rPr>
              <w:t>Яр</w:t>
            </w:r>
          </w:p>
        </w:tc>
        <w:tc>
          <w:tcPr>
            <w:tcW w:w="1843" w:type="dxa"/>
          </w:tcPr>
          <w:p w:rsidR="0069217C" w:rsidRPr="00FE7E7E" w:rsidRDefault="0069217C" w:rsidP="0069217C">
            <w:pPr>
              <w:jc w:val="center"/>
            </w:pPr>
            <w:r w:rsidRPr="00FE7E7E">
              <w:t>20</w:t>
            </w:r>
            <w:r>
              <w:t xml:space="preserve">27 </w:t>
            </w:r>
            <w:r w:rsidRPr="00FE7E7E">
              <w:t>г.</w:t>
            </w:r>
          </w:p>
        </w:tc>
      </w:tr>
      <w:tr w:rsidR="00F15A28" w:rsidRPr="00E97934" w:rsidTr="002712D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709" w:type="dxa"/>
            <w:vAlign w:val="center"/>
          </w:tcPr>
          <w:p w:rsidR="00F15A28" w:rsidRPr="00FE7E7E" w:rsidRDefault="00F15A28" w:rsidP="0069217C">
            <w:pPr>
              <w:jc w:val="center"/>
            </w:pPr>
            <w:r w:rsidRPr="00FE7E7E">
              <w:t>2</w:t>
            </w:r>
          </w:p>
        </w:tc>
        <w:tc>
          <w:tcPr>
            <w:tcW w:w="2297" w:type="dxa"/>
          </w:tcPr>
          <w:p w:rsidR="00F15A28" w:rsidRPr="00A541CF" w:rsidRDefault="00F15A28" w:rsidP="0069217C">
            <w:r w:rsidRPr="00A541CF">
              <w:t>Реконструкция водопроводных колодцев в п. Красный Яр по ул. Свободы</w:t>
            </w:r>
          </w:p>
        </w:tc>
        <w:tc>
          <w:tcPr>
            <w:tcW w:w="3090" w:type="dxa"/>
          </w:tcPr>
          <w:p w:rsidR="00F15A28" w:rsidRPr="00C343A6" w:rsidRDefault="00F15A28" w:rsidP="00F15A28">
            <w:pPr>
              <w:snapToGrid w:val="0"/>
              <w:jc w:val="both"/>
              <w:rPr>
                <w:iCs/>
              </w:rPr>
            </w:pPr>
            <w:r w:rsidRPr="00C343A6">
              <w:rPr>
                <w:iCs/>
              </w:rPr>
              <w:t xml:space="preserve">Разбор </w:t>
            </w:r>
            <w:r>
              <w:rPr>
                <w:iCs/>
              </w:rPr>
              <w:t>7</w:t>
            </w:r>
            <w:r w:rsidRPr="00C343A6">
              <w:rPr>
                <w:iCs/>
              </w:rPr>
              <w:t xml:space="preserve"> водопроводных колодцев</w:t>
            </w:r>
            <w:r>
              <w:rPr>
                <w:iCs/>
              </w:rPr>
              <w:t xml:space="preserve"> в кирпичном исполнении и у</w:t>
            </w:r>
            <w:r w:rsidRPr="00C343A6">
              <w:rPr>
                <w:iCs/>
              </w:rPr>
              <w:t>становка</w:t>
            </w:r>
            <w:r>
              <w:rPr>
                <w:iCs/>
              </w:rPr>
              <w:t xml:space="preserve"> опор из плит и колец диаметром</w:t>
            </w:r>
            <w:r w:rsidRPr="00C343A6">
              <w:rPr>
                <w:iCs/>
              </w:rPr>
              <w:t xml:space="preserve"> до 1000 мм</w:t>
            </w:r>
          </w:p>
        </w:tc>
        <w:tc>
          <w:tcPr>
            <w:tcW w:w="1446" w:type="dxa"/>
          </w:tcPr>
          <w:p w:rsidR="00F15A28" w:rsidRDefault="00F15A28" w:rsidP="0069217C">
            <w:pPr>
              <w:jc w:val="center"/>
              <w:rPr>
                <w:spacing w:val="-8"/>
              </w:rPr>
            </w:pPr>
            <w:r w:rsidRPr="00FE7E7E">
              <w:rPr>
                <w:spacing w:val="-8"/>
              </w:rPr>
              <w:t xml:space="preserve">п. </w:t>
            </w:r>
            <w:r>
              <w:rPr>
                <w:spacing w:val="-8"/>
              </w:rPr>
              <w:t>Красный</w:t>
            </w:r>
          </w:p>
          <w:p w:rsidR="00F15A28" w:rsidRPr="00FE7E7E" w:rsidRDefault="00F15A28" w:rsidP="0069217C">
            <w:pPr>
              <w:jc w:val="center"/>
            </w:pPr>
            <w:r>
              <w:rPr>
                <w:spacing w:val="-8"/>
              </w:rPr>
              <w:t>Яр</w:t>
            </w:r>
          </w:p>
        </w:tc>
        <w:tc>
          <w:tcPr>
            <w:tcW w:w="1843" w:type="dxa"/>
          </w:tcPr>
          <w:p w:rsidR="00F15A28" w:rsidRPr="00FE7E7E" w:rsidRDefault="00F15A28" w:rsidP="0069217C">
            <w:pPr>
              <w:jc w:val="center"/>
            </w:pPr>
            <w:r w:rsidRPr="00FE7E7E">
              <w:t>203</w:t>
            </w:r>
            <w:r>
              <w:t xml:space="preserve">0 </w:t>
            </w:r>
            <w:r w:rsidRPr="00FE7E7E">
              <w:t>г.</w:t>
            </w:r>
          </w:p>
        </w:tc>
      </w:tr>
      <w:tr w:rsidR="00F15A28" w:rsidRPr="00E97934" w:rsidTr="002712D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709" w:type="dxa"/>
            <w:vAlign w:val="center"/>
          </w:tcPr>
          <w:p w:rsidR="00F15A28" w:rsidRPr="00FE7E7E" w:rsidRDefault="00F15A28" w:rsidP="0069217C">
            <w:pPr>
              <w:jc w:val="center"/>
            </w:pPr>
            <w:r>
              <w:t>3</w:t>
            </w:r>
          </w:p>
        </w:tc>
        <w:tc>
          <w:tcPr>
            <w:tcW w:w="2297" w:type="dxa"/>
          </w:tcPr>
          <w:p w:rsidR="00F15A28" w:rsidRPr="00A541CF" w:rsidRDefault="00F15A28" w:rsidP="0069217C">
            <w:r w:rsidRPr="00A541CF">
              <w:t>Реконструкция ограждения 1-ой санитарной зоны на скважине  № 3848 в д. Чащино по ул. Мелиораторов</w:t>
            </w:r>
          </w:p>
        </w:tc>
        <w:tc>
          <w:tcPr>
            <w:tcW w:w="3090" w:type="dxa"/>
          </w:tcPr>
          <w:p w:rsidR="00F15A28" w:rsidRPr="00A40F64" w:rsidRDefault="0081003C" w:rsidP="0081003C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Дем</w:t>
            </w:r>
            <w:r w:rsidR="00223BF5">
              <w:rPr>
                <w:iCs/>
              </w:rPr>
              <w:t xml:space="preserve">онтаж старой конструкции ограждения. Установка </w:t>
            </w:r>
            <w:proofErr w:type="spellStart"/>
            <w:r w:rsidR="00223BF5">
              <w:rPr>
                <w:iCs/>
              </w:rPr>
              <w:t>п</w:t>
            </w:r>
            <w:r w:rsidR="00223BF5" w:rsidRPr="00223BF5">
              <w:rPr>
                <w:iCs/>
              </w:rPr>
              <w:t>рофнастил</w:t>
            </w:r>
            <w:r w:rsidR="00223BF5">
              <w:rPr>
                <w:iCs/>
              </w:rPr>
              <w:t>а</w:t>
            </w:r>
            <w:proofErr w:type="spellEnd"/>
            <w:r w:rsidR="00223BF5" w:rsidRPr="00223BF5">
              <w:rPr>
                <w:iCs/>
              </w:rPr>
              <w:t xml:space="preserve"> оцинкованн</w:t>
            </w:r>
            <w:r w:rsidR="00223BF5">
              <w:rPr>
                <w:iCs/>
              </w:rPr>
              <w:t xml:space="preserve">ого </w:t>
            </w:r>
            <w:r w:rsidR="00A40F64">
              <w:rPr>
                <w:iCs/>
              </w:rPr>
              <w:t xml:space="preserve">с </w:t>
            </w:r>
            <w:r w:rsidR="00223BF5">
              <w:rPr>
                <w:iCs/>
              </w:rPr>
              <w:t>обус</w:t>
            </w:r>
            <w:r w:rsidR="00A40F64" w:rsidRPr="00A40F64">
              <w:rPr>
                <w:iCs/>
              </w:rPr>
              <w:t>тройство</w:t>
            </w:r>
            <w:r w:rsidR="00A40F64">
              <w:rPr>
                <w:iCs/>
              </w:rPr>
              <w:t>м</w:t>
            </w:r>
            <w:r w:rsidR="00A40F64" w:rsidRPr="00A40F64">
              <w:rPr>
                <w:iCs/>
              </w:rPr>
              <w:t xml:space="preserve"> подстилающих </w:t>
            </w:r>
            <w:r w:rsidR="00223BF5">
              <w:rPr>
                <w:iCs/>
              </w:rPr>
              <w:t>и выравнивающих слоев оснований</w:t>
            </w:r>
            <w:r w:rsidR="00A40F64" w:rsidRPr="00A40F64">
              <w:rPr>
                <w:iCs/>
              </w:rPr>
              <w:t xml:space="preserve"> из щебня</w:t>
            </w:r>
            <w:r w:rsidR="00223BF5">
              <w:rPr>
                <w:iCs/>
              </w:rPr>
              <w:t>.</w:t>
            </w:r>
            <w:r w:rsidR="00223BF5">
              <w:t xml:space="preserve"> </w:t>
            </w:r>
            <w:r w:rsidR="00223BF5" w:rsidRPr="00223BF5">
              <w:rPr>
                <w:iCs/>
              </w:rPr>
              <w:t>Облицовка ворот стальным профилированным листом</w:t>
            </w:r>
            <w:r w:rsidR="00223BF5">
              <w:rPr>
                <w:iCs/>
              </w:rPr>
              <w:t>.</w:t>
            </w:r>
          </w:p>
        </w:tc>
        <w:tc>
          <w:tcPr>
            <w:tcW w:w="1446" w:type="dxa"/>
          </w:tcPr>
          <w:p w:rsidR="00F15A28" w:rsidRPr="00FE7E7E" w:rsidRDefault="00F15A28" w:rsidP="0069217C">
            <w:pPr>
              <w:rPr>
                <w:spacing w:val="-8"/>
              </w:rPr>
            </w:pPr>
            <w:r>
              <w:rPr>
                <w:spacing w:val="-8"/>
              </w:rPr>
              <w:t>д. Чащино</w:t>
            </w:r>
          </w:p>
        </w:tc>
        <w:tc>
          <w:tcPr>
            <w:tcW w:w="1843" w:type="dxa"/>
          </w:tcPr>
          <w:p w:rsidR="00F15A28" w:rsidRPr="00FE7E7E" w:rsidRDefault="00F15A28" w:rsidP="0069217C">
            <w:pPr>
              <w:jc w:val="center"/>
            </w:pPr>
            <w:r>
              <w:t>2033 г.</w:t>
            </w:r>
          </w:p>
        </w:tc>
      </w:tr>
      <w:tr w:rsidR="00F15A28" w:rsidRPr="00E97934" w:rsidTr="002712D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709" w:type="dxa"/>
            <w:vAlign w:val="center"/>
          </w:tcPr>
          <w:p w:rsidR="00F15A28" w:rsidRPr="00FE7E7E" w:rsidRDefault="00F15A28" w:rsidP="0069217C">
            <w:pPr>
              <w:jc w:val="center"/>
            </w:pPr>
            <w:r>
              <w:t>4</w:t>
            </w:r>
          </w:p>
        </w:tc>
        <w:tc>
          <w:tcPr>
            <w:tcW w:w="2297" w:type="dxa"/>
          </w:tcPr>
          <w:p w:rsidR="00F15A28" w:rsidRPr="00A541CF" w:rsidRDefault="00F15A28" w:rsidP="0069217C">
            <w:pPr>
              <w:rPr>
                <w:highlight w:val="yellow"/>
              </w:rPr>
            </w:pPr>
            <w:r w:rsidRPr="00A541CF">
              <w:t>Реконструкция павильона на скважине          № 3848 в д. Чащино по ул. Мелиораторов</w:t>
            </w:r>
          </w:p>
        </w:tc>
        <w:tc>
          <w:tcPr>
            <w:tcW w:w="3090" w:type="dxa"/>
          </w:tcPr>
          <w:p w:rsidR="00F15A28" w:rsidRPr="00B81FAF" w:rsidRDefault="0081003C" w:rsidP="00B81FAF">
            <w:pPr>
              <w:jc w:val="both"/>
            </w:pPr>
            <w:r>
              <w:rPr>
                <w:iCs/>
              </w:rPr>
              <w:t xml:space="preserve">Демонтаж старой конструкции павильона. Установка </w:t>
            </w:r>
            <w:r w:rsidR="00B81FAF">
              <w:rPr>
                <w:iCs/>
              </w:rPr>
              <w:t xml:space="preserve">павильона из </w:t>
            </w:r>
            <w:r w:rsidR="00B81FAF">
              <w:t>с</w:t>
            </w:r>
            <w:r w:rsidR="00B81FAF" w:rsidRPr="00CA12E8">
              <w:t>тал</w:t>
            </w:r>
            <w:r w:rsidR="00B81FAF">
              <w:t>и</w:t>
            </w:r>
            <w:r w:rsidR="00B81FAF" w:rsidRPr="00CA12E8">
              <w:t xml:space="preserve"> </w:t>
            </w:r>
            <w:r w:rsidR="00B81FAF">
              <w:t>(</w:t>
            </w:r>
            <w:r w:rsidR="00B81FAF" w:rsidRPr="00CA12E8">
              <w:t>проф</w:t>
            </w:r>
            <w:r w:rsidR="00B81FAF">
              <w:t>ильная труба), профильного листа - сэндвича</w:t>
            </w:r>
          </w:p>
        </w:tc>
        <w:tc>
          <w:tcPr>
            <w:tcW w:w="1446" w:type="dxa"/>
          </w:tcPr>
          <w:p w:rsidR="00F15A28" w:rsidRPr="00FE7E7E" w:rsidRDefault="00F15A28" w:rsidP="0069217C">
            <w:pPr>
              <w:rPr>
                <w:spacing w:val="-8"/>
              </w:rPr>
            </w:pPr>
            <w:r>
              <w:rPr>
                <w:spacing w:val="-8"/>
              </w:rPr>
              <w:t>д. Чащино</w:t>
            </w:r>
          </w:p>
        </w:tc>
        <w:tc>
          <w:tcPr>
            <w:tcW w:w="1843" w:type="dxa"/>
          </w:tcPr>
          <w:p w:rsidR="00F15A28" w:rsidRPr="00FE7E7E" w:rsidRDefault="00F15A28" w:rsidP="0069217C">
            <w:pPr>
              <w:jc w:val="center"/>
            </w:pPr>
            <w:r>
              <w:t>2034 г.</w:t>
            </w:r>
          </w:p>
        </w:tc>
      </w:tr>
    </w:tbl>
    <w:p w:rsidR="00E97934" w:rsidRPr="00E97934" w:rsidRDefault="00E97934" w:rsidP="00E97934">
      <w:pPr>
        <w:ind w:firstLine="709"/>
        <w:jc w:val="both"/>
        <w:rPr>
          <w:sz w:val="28"/>
          <w:szCs w:val="28"/>
        </w:rPr>
      </w:pPr>
    </w:p>
    <w:p w:rsidR="00042BFA" w:rsidRDefault="00042BFA" w:rsidP="00042BFA">
      <w:pPr>
        <w:suppressAutoHyphens/>
        <w:ind w:firstLine="709"/>
        <w:jc w:val="both"/>
      </w:pPr>
      <w:r w:rsidRPr="00AD527F">
        <w:t>Таблица 1</w:t>
      </w:r>
      <w:r>
        <w:t>.1.</w:t>
      </w:r>
      <w:r w:rsidRPr="00AD527F">
        <w:t xml:space="preserve"> Перечень мероприятий по </w:t>
      </w:r>
      <w:r>
        <w:t>развитию</w:t>
      </w:r>
      <w:r w:rsidRPr="00AD527F">
        <w:t xml:space="preserve">, </w:t>
      </w:r>
      <w:r>
        <w:t xml:space="preserve">реконструкции и </w:t>
      </w:r>
      <w:r w:rsidRPr="00AD527F">
        <w:t>модернизации объектов централизованн</w:t>
      </w:r>
      <w:r w:rsidR="00734AB6">
        <w:t>ой</w:t>
      </w:r>
      <w:r w:rsidRPr="00AD527F">
        <w:t xml:space="preserve"> систем</w:t>
      </w:r>
      <w:r w:rsidR="00734AB6">
        <w:t>ы</w:t>
      </w:r>
      <w:r w:rsidRPr="00AD527F">
        <w:t xml:space="preserve"> водо</w:t>
      </w:r>
      <w:r>
        <w:t>отвед</w:t>
      </w:r>
      <w:r w:rsidRPr="00AD527F">
        <w:t>ения</w:t>
      </w:r>
    </w:p>
    <w:p w:rsidR="00042BFA" w:rsidRPr="00AD527F" w:rsidRDefault="00042BFA" w:rsidP="00042BFA">
      <w:pPr>
        <w:suppressAutoHyphens/>
        <w:ind w:firstLine="709"/>
        <w:jc w:val="both"/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97"/>
        <w:gridCol w:w="3090"/>
        <w:gridCol w:w="1446"/>
        <w:gridCol w:w="1843"/>
      </w:tblGrid>
      <w:tr w:rsidR="00042BFA" w:rsidRPr="00E97934" w:rsidTr="005C1F06">
        <w:tc>
          <w:tcPr>
            <w:tcW w:w="709" w:type="dxa"/>
          </w:tcPr>
          <w:p w:rsidR="00042BFA" w:rsidRPr="00FE7E7E" w:rsidRDefault="00042BFA" w:rsidP="005C1F06">
            <w:pPr>
              <w:suppressAutoHyphens/>
            </w:pPr>
            <w:r w:rsidRPr="00FE7E7E">
              <w:t>№ п/п</w:t>
            </w:r>
          </w:p>
        </w:tc>
        <w:tc>
          <w:tcPr>
            <w:tcW w:w="2297" w:type="dxa"/>
          </w:tcPr>
          <w:p w:rsidR="00042BFA" w:rsidRPr="00FE7E7E" w:rsidRDefault="00042BFA" w:rsidP="005C1F06">
            <w:pPr>
              <w:suppressAutoHyphens/>
              <w:jc w:val="center"/>
            </w:pPr>
            <w:r w:rsidRPr="00FE7E7E">
              <w:t>Наименование мероприятия</w:t>
            </w:r>
          </w:p>
        </w:tc>
        <w:tc>
          <w:tcPr>
            <w:tcW w:w="3090" w:type="dxa"/>
          </w:tcPr>
          <w:p w:rsidR="00042BFA" w:rsidRPr="00FE7E7E" w:rsidRDefault="00042BFA" w:rsidP="005C1F06">
            <w:pPr>
              <w:suppressAutoHyphens/>
              <w:jc w:val="center"/>
            </w:pPr>
            <w:r w:rsidRPr="00FE7E7E">
              <w:rPr>
                <w:rFonts w:eastAsia="SimSun"/>
              </w:rPr>
              <w:t>Описание мероприятий</w:t>
            </w:r>
          </w:p>
        </w:tc>
        <w:tc>
          <w:tcPr>
            <w:tcW w:w="1446" w:type="dxa"/>
          </w:tcPr>
          <w:p w:rsidR="00042BFA" w:rsidRPr="00FE7E7E" w:rsidRDefault="00042BFA" w:rsidP="005C1F06">
            <w:pPr>
              <w:suppressAutoHyphens/>
              <w:jc w:val="center"/>
            </w:pPr>
            <w:r w:rsidRPr="00FE7E7E">
              <w:t>Адрес объекта</w:t>
            </w:r>
          </w:p>
        </w:tc>
        <w:tc>
          <w:tcPr>
            <w:tcW w:w="1843" w:type="dxa"/>
          </w:tcPr>
          <w:p w:rsidR="00042BFA" w:rsidRPr="00FE7E7E" w:rsidRDefault="00042BFA" w:rsidP="005C1F06">
            <w:pPr>
              <w:suppressAutoHyphens/>
              <w:jc w:val="center"/>
            </w:pPr>
            <w:r w:rsidRPr="00FE7E7E">
              <w:t xml:space="preserve">Срок </w:t>
            </w:r>
          </w:p>
          <w:p w:rsidR="00042BFA" w:rsidRPr="00FE7E7E" w:rsidRDefault="00042BFA" w:rsidP="005C1F06">
            <w:pPr>
              <w:suppressAutoHyphens/>
              <w:jc w:val="center"/>
            </w:pPr>
            <w:r w:rsidRPr="00FE7E7E">
              <w:t>выполнения</w:t>
            </w:r>
          </w:p>
        </w:tc>
      </w:tr>
      <w:tr w:rsidR="0021298B" w:rsidRPr="00E97934" w:rsidTr="005C1F06">
        <w:tc>
          <w:tcPr>
            <w:tcW w:w="709" w:type="dxa"/>
          </w:tcPr>
          <w:p w:rsidR="0021298B" w:rsidRPr="00FE7E7E" w:rsidRDefault="0021298B" w:rsidP="0021298B">
            <w:pPr>
              <w:suppressAutoHyphens/>
              <w:ind w:firstLine="709"/>
              <w:jc w:val="center"/>
            </w:pPr>
            <w:r w:rsidRPr="00FE7E7E">
              <w:t>11</w:t>
            </w:r>
          </w:p>
        </w:tc>
        <w:tc>
          <w:tcPr>
            <w:tcW w:w="2297" w:type="dxa"/>
          </w:tcPr>
          <w:p w:rsidR="0021298B" w:rsidRPr="00A541CF" w:rsidRDefault="0021298B" w:rsidP="0021298B">
            <w:pPr>
              <w:rPr>
                <w:highlight w:val="yellow"/>
              </w:rPr>
            </w:pPr>
            <w:r w:rsidRPr="00011D5B">
              <w:t xml:space="preserve">Реконструкция системы водоотведения по улице Труда от </w:t>
            </w:r>
            <w:proofErr w:type="spellStart"/>
            <w:r w:rsidRPr="00011D5B">
              <w:t>жд</w:t>
            </w:r>
            <w:proofErr w:type="spellEnd"/>
            <w:r w:rsidRPr="00011D5B">
              <w:t xml:space="preserve"> №11 до </w:t>
            </w:r>
            <w:proofErr w:type="spellStart"/>
            <w:r w:rsidRPr="00011D5B">
              <w:t>жд</w:t>
            </w:r>
            <w:proofErr w:type="spellEnd"/>
            <w:r w:rsidRPr="00011D5B">
              <w:t xml:space="preserve"> №15, пос.Красный Яр, МО Красноярское сельское поселение</w:t>
            </w:r>
            <w:r w:rsidRPr="00165C16">
              <w:rPr>
                <w:highlight w:val="yellow"/>
              </w:rPr>
              <w:t xml:space="preserve"> </w:t>
            </w:r>
          </w:p>
        </w:tc>
        <w:tc>
          <w:tcPr>
            <w:tcW w:w="3090" w:type="dxa"/>
          </w:tcPr>
          <w:p w:rsidR="0021298B" w:rsidRPr="00D96AC7" w:rsidRDefault="00B56BDE" w:rsidP="00B56BDE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 xml:space="preserve">Демонтаж старой сети из асбестоцементных труб     Ø 200 мм. </w:t>
            </w:r>
            <w:r w:rsidRPr="00B56BDE">
              <w:rPr>
                <w:iCs/>
              </w:rPr>
              <w:t xml:space="preserve">Укладка трубопроводов из </w:t>
            </w:r>
            <w:proofErr w:type="spellStart"/>
            <w:r w:rsidRPr="00B56BDE">
              <w:rPr>
                <w:iCs/>
              </w:rPr>
              <w:t>хризотилцемен</w:t>
            </w:r>
            <w:r>
              <w:rPr>
                <w:iCs/>
              </w:rPr>
              <w:t>тных</w:t>
            </w:r>
            <w:proofErr w:type="spellEnd"/>
            <w:r>
              <w:rPr>
                <w:iCs/>
              </w:rPr>
              <w:t xml:space="preserve"> безнапорных труб диаметром</w:t>
            </w:r>
            <w:r w:rsidRPr="00B56BDE">
              <w:rPr>
                <w:iCs/>
              </w:rPr>
              <w:t xml:space="preserve"> свыше 150 мм до 200 мм </w:t>
            </w:r>
            <w:r>
              <w:rPr>
                <w:iCs/>
              </w:rPr>
              <w:t xml:space="preserve">канализационной </w:t>
            </w:r>
            <w:r w:rsidR="00D96AC7" w:rsidRPr="00D96AC7">
              <w:rPr>
                <w:iCs/>
              </w:rPr>
              <w:t>сети 0,0643 км.</w:t>
            </w:r>
          </w:p>
        </w:tc>
        <w:tc>
          <w:tcPr>
            <w:tcW w:w="1446" w:type="dxa"/>
          </w:tcPr>
          <w:p w:rsidR="0021298B" w:rsidRDefault="0021298B" w:rsidP="0021298B">
            <w:pPr>
              <w:jc w:val="center"/>
              <w:rPr>
                <w:spacing w:val="-8"/>
              </w:rPr>
            </w:pPr>
            <w:r w:rsidRPr="00FE7E7E">
              <w:rPr>
                <w:spacing w:val="-8"/>
              </w:rPr>
              <w:t xml:space="preserve">п. </w:t>
            </w:r>
            <w:r>
              <w:rPr>
                <w:spacing w:val="-8"/>
              </w:rPr>
              <w:t>Красный</w:t>
            </w:r>
          </w:p>
          <w:p w:rsidR="0021298B" w:rsidRPr="00FE7E7E" w:rsidRDefault="0021298B" w:rsidP="0021298B">
            <w:pPr>
              <w:jc w:val="center"/>
            </w:pPr>
            <w:r>
              <w:rPr>
                <w:spacing w:val="-8"/>
              </w:rPr>
              <w:t>Яр</w:t>
            </w:r>
          </w:p>
        </w:tc>
        <w:tc>
          <w:tcPr>
            <w:tcW w:w="1843" w:type="dxa"/>
          </w:tcPr>
          <w:p w:rsidR="0021298B" w:rsidRPr="00FE7E7E" w:rsidRDefault="0021298B" w:rsidP="0021298B">
            <w:pPr>
              <w:jc w:val="center"/>
            </w:pPr>
            <w:r w:rsidRPr="00FE7E7E">
              <w:t>20</w:t>
            </w:r>
            <w:r>
              <w:t xml:space="preserve">34 </w:t>
            </w:r>
            <w:r w:rsidRPr="00FE7E7E">
              <w:t>г.</w:t>
            </w:r>
          </w:p>
        </w:tc>
      </w:tr>
    </w:tbl>
    <w:p w:rsidR="00042BFA" w:rsidRDefault="00042BFA" w:rsidP="00020661">
      <w:pPr>
        <w:spacing w:line="360" w:lineRule="auto"/>
        <w:ind w:firstLine="709"/>
        <w:jc w:val="both"/>
      </w:pPr>
    </w:p>
    <w:p w:rsidR="00E97934" w:rsidRPr="00011848" w:rsidRDefault="00E97934" w:rsidP="00020661">
      <w:pPr>
        <w:spacing w:line="360" w:lineRule="auto"/>
        <w:ind w:firstLine="709"/>
        <w:jc w:val="both"/>
      </w:pPr>
      <w:r w:rsidRPr="00011848">
        <w:t>6.2. Плановые показатели надежности, качества и энергетической эффективности объектов централизованных систем холодного водоснабжения</w:t>
      </w:r>
      <w:r w:rsidR="001E6B37">
        <w:t xml:space="preserve"> и водоотведения</w:t>
      </w:r>
      <w:r w:rsidRPr="00011848">
        <w:t>.</w:t>
      </w:r>
    </w:p>
    <w:p w:rsidR="009A71B6" w:rsidRDefault="00E97934" w:rsidP="009A71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1848">
        <w:t xml:space="preserve">6.3. Плановые значения показателей надежности, качества и энергетической эффективности объектов водоснабжения </w:t>
      </w:r>
      <w:r w:rsidR="001E6B37">
        <w:t xml:space="preserve"> и водоотведения </w:t>
      </w:r>
      <w:r w:rsidRPr="00011848">
        <w:rPr>
          <w:color w:val="0D0D0D"/>
        </w:rPr>
        <w:t xml:space="preserve">на территории </w:t>
      </w:r>
      <w:r w:rsidR="00DE457F">
        <w:t>Красноярского</w:t>
      </w:r>
      <w:r w:rsidRPr="00011848">
        <w:t xml:space="preserve"> сельского поселения </w:t>
      </w:r>
      <w:r w:rsidR="00313904" w:rsidRPr="00011848">
        <w:t>Нолин</w:t>
      </w:r>
      <w:r w:rsidRPr="00011848">
        <w:t>ского района Кировской</w:t>
      </w:r>
      <w:r w:rsidR="004F3B59" w:rsidRPr="00011848">
        <w:t xml:space="preserve"> </w:t>
      </w:r>
      <w:r w:rsidR="00313904" w:rsidRPr="00011848">
        <w:t>области</w:t>
      </w:r>
      <w:r w:rsidR="00427DAF">
        <w:t xml:space="preserve"> в таблице </w:t>
      </w:r>
      <w:r w:rsidR="00042BFA">
        <w:t>2</w:t>
      </w:r>
      <w:r w:rsidR="00313904" w:rsidRPr="00011848">
        <w:t>.</w:t>
      </w:r>
      <w:r w:rsidR="009A71B6" w:rsidRPr="009A71B6">
        <w:rPr>
          <w:sz w:val="28"/>
          <w:szCs w:val="28"/>
        </w:rPr>
        <w:tab/>
      </w:r>
    </w:p>
    <w:p w:rsidR="009A71B6" w:rsidRDefault="009A71B6" w:rsidP="009A71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046B3" w:rsidRDefault="009046B3" w:rsidP="00E9793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  <w:sectPr w:rsidR="009046B3" w:rsidSect="005C1F06">
          <w:headerReference w:type="even" r:id="rId9"/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A7BA8" w:rsidRDefault="007A7BA8" w:rsidP="00E9793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11848" w:rsidRDefault="00011848" w:rsidP="00E9793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11848" w:rsidRPr="00011848" w:rsidRDefault="00011848" w:rsidP="003D5ACF">
      <w:pPr>
        <w:widowControl w:val="0"/>
        <w:autoSpaceDE w:val="0"/>
        <w:autoSpaceDN w:val="0"/>
        <w:adjustRightInd w:val="0"/>
        <w:jc w:val="center"/>
      </w:pPr>
      <w:r w:rsidRPr="003D5ACF">
        <w:t>Таблица 2</w:t>
      </w:r>
      <w:r w:rsidRPr="003D5ACF">
        <w:rPr>
          <w:lang w:eastAsia="en-US"/>
        </w:rPr>
        <w:t xml:space="preserve">  Плановые значения показателей </w:t>
      </w:r>
      <w:r w:rsidR="00E5252D" w:rsidRPr="003D5ACF">
        <w:t>объектов централизованных систем водоснабжения</w:t>
      </w:r>
    </w:p>
    <w:p w:rsidR="00011848" w:rsidRDefault="00011848" w:rsidP="00E9793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83"/>
        <w:tblW w:w="47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2181"/>
        <w:gridCol w:w="3204"/>
        <w:gridCol w:w="1026"/>
        <w:gridCol w:w="1020"/>
        <w:gridCol w:w="872"/>
        <w:gridCol w:w="875"/>
        <w:gridCol w:w="872"/>
        <w:gridCol w:w="875"/>
        <w:gridCol w:w="727"/>
        <w:gridCol w:w="727"/>
        <w:gridCol w:w="727"/>
        <w:gridCol w:w="869"/>
        <w:gridCol w:w="881"/>
      </w:tblGrid>
      <w:tr w:rsidR="00011848" w:rsidRPr="00737CB2" w:rsidTr="008C42CC">
        <w:trPr>
          <w:trHeight w:val="1267"/>
          <w:tblHeader/>
        </w:trPr>
        <w:tc>
          <w:tcPr>
            <w:tcW w:w="178" w:type="pct"/>
            <w:vAlign w:val="center"/>
          </w:tcPr>
          <w:p w:rsidR="00011848" w:rsidRPr="00737CB2" w:rsidRDefault="00011848" w:rsidP="005C1F06">
            <w:pPr>
              <w:widowControl w:val="0"/>
              <w:jc w:val="center"/>
            </w:pPr>
            <w:r w:rsidRPr="00737CB2">
              <w:t>№ п/п</w:t>
            </w:r>
          </w:p>
        </w:tc>
        <w:tc>
          <w:tcPr>
            <w:tcW w:w="708" w:type="pct"/>
            <w:vAlign w:val="center"/>
          </w:tcPr>
          <w:p w:rsidR="00011848" w:rsidRPr="00737CB2" w:rsidRDefault="00011848" w:rsidP="005C1F06">
            <w:pPr>
              <w:widowControl w:val="0"/>
              <w:jc w:val="center"/>
            </w:pPr>
            <w:r w:rsidRPr="00737CB2">
              <w:t>Наименование показателя</w:t>
            </w:r>
          </w:p>
        </w:tc>
        <w:tc>
          <w:tcPr>
            <w:tcW w:w="1040" w:type="pct"/>
            <w:vAlign w:val="center"/>
          </w:tcPr>
          <w:p w:rsidR="00011848" w:rsidRPr="00737CB2" w:rsidRDefault="00011848" w:rsidP="005C1F06">
            <w:pPr>
              <w:widowControl w:val="0"/>
              <w:jc w:val="center"/>
            </w:pPr>
            <w:r w:rsidRPr="00737CB2">
              <w:t>Данные, используемые для установления показателя</w:t>
            </w:r>
          </w:p>
        </w:tc>
        <w:tc>
          <w:tcPr>
            <w:tcW w:w="333" w:type="pct"/>
            <w:vAlign w:val="center"/>
          </w:tcPr>
          <w:p w:rsidR="00011848" w:rsidRPr="00737CB2" w:rsidRDefault="00011848" w:rsidP="005C1F06">
            <w:pPr>
              <w:widowControl w:val="0"/>
              <w:jc w:val="center"/>
            </w:pPr>
            <w:r w:rsidRPr="00737CB2">
              <w:t>Единица измерения</w:t>
            </w:r>
          </w:p>
        </w:tc>
        <w:tc>
          <w:tcPr>
            <w:tcW w:w="2741" w:type="pct"/>
            <w:gridSpan w:val="10"/>
            <w:vAlign w:val="center"/>
          </w:tcPr>
          <w:p w:rsidR="00011848" w:rsidRDefault="00011848" w:rsidP="005C1F06">
            <w:pPr>
              <w:widowControl w:val="0"/>
              <w:jc w:val="center"/>
            </w:pPr>
            <w:r w:rsidRPr="00737CB2">
              <w:t xml:space="preserve">Значение показателя на каждый год срока действия концессионного соглашения (срок достижения показателей – 31 декабря </w:t>
            </w:r>
          </w:p>
          <w:p w:rsidR="00011848" w:rsidRPr="00737CB2" w:rsidRDefault="00011848" w:rsidP="005C1F06">
            <w:pPr>
              <w:widowControl w:val="0"/>
              <w:jc w:val="center"/>
            </w:pPr>
            <w:r w:rsidRPr="00737CB2">
              <w:t>соответствующего года)</w:t>
            </w:r>
          </w:p>
        </w:tc>
      </w:tr>
      <w:tr w:rsidR="00011848" w:rsidRPr="006D68EA" w:rsidTr="005C1F06">
        <w:trPr>
          <w:trHeight w:val="255"/>
          <w:tblHeader/>
        </w:trPr>
        <w:tc>
          <w:tcPr>
            <w:tcW w:w="178" w:type="pct"/>
            <w:vAlign w:val="center"/>
          </w:tcPr>
          <w:p w:rsidR="00011848" w:rsidRPr="006D68EA" w:rsidRDefault="00011848" w:rsidP="005C1F06">
            <w:pPr>
              <w:widowControl w:val="0"/>
              <w:jc w:val="center"/>
              <w:rPr>
                <w:sz w:val="16"/>
                <w:szCs w:val="16"/>
              </w:rPr>
            </w:pPr>
            <w:r w:rsidRPr="006D68EA">
              <w:rPr>
                <w:sz w:val="16"/>
                <w:szCs w:val="16"/>
              </w:rPr>
              <w:t>1</w:t>
            </w:r>
          </w:p>
        </w:tc>
        <w:tc>
          <w:tcPr>
            <w:tcW w:w="708" w:type="pct"/>
            <w:vAlign w:val="center"/>
          </w:tcPr>
          <w:p w:rsidR="00011848" w:rsidRPr="006D68EA" w:rsidRDefault="00011848" w:rsidP="005C1F06">
            <w:pPr>
              <w:widowControl w:val="0"/>
              <w:jc w:val="center"/>
              <w:rPr>
                <w:sz w:val="16"/>
                <w:szCs w:val="16"/>
              </w:rPr>
            </w:pPr>
            <w:r w:rsidRPr="006D68EA">
              <w:rPr>
                <w:sz w:val="16"/>
                <w:szCs w:val="16"/>
              </w:rPr>
              <w:t>2</w:t>
            </w:r>
          </w:p>
        </w:tc>
        <w:tc>
          <w:tcPr>
            <w:tcW w:w="1040" w:type="pct"/>
            <w:vAlign w:val="center"/>
          </w:tcPr>
          <w:p w:rsidR="00011848" w:rsidRPr="006D68EA" w:rsidRDefault="00011848" w:rsidP="005C1F06">
            <w:pPr>
              <w:widowControl w:val="0"/>
              <w:jc w:val="center"/>
              <w:rPr>
                <w:sz w:val="16"/>
                <w:szCs w:val="16"/>
              </w:rPr>
            </w:pPr>
            <w:r w:rsidRPr="006D68EA">
              <w:rPr>
                <w:sz w:val="16"/>
                <w:szCs w:val="16"/>
              </w:rPr>
              <w:t>3</w:t>
            </w:r>
          </w:p>
        </w:tc>
        <w:tc>
          <w:tcPr>
            <w:tcW w:w="333" w:type="pct"/>
            <w:vAlign w:val="center"/>
          </w:tcPr>
          <w:p w:rsidR="00011848" w:rsidRPr="006D68EA" w:rsidRDefault="00011848" w:rsidP="005C1F06">
            <w:pPr>
              <w:widowControl w:val="0"/>
              <w:jc w:val="center"/>
              <w:rPr>
                <w:sz w:val="16"/>
                <w:szCs w:val="16"/>
              </w:rPr>
            </w:pPr>
            <w:r w:rsidRPr="006D68EA">
              <w:rPr>
                <w:sz w:val="16"/>
                <w:szCs w:val="16"/>
              </w:rPr>
              <w:t>4</w:t>
            </w:r>
          </w:p>
        </w:tc>
        <w:tc>
          <w:tcPr>
            <w:tcW w:w="331" w:type="pct"/>
            <w:vAlign w:val="center"/>
          </w:tcPr>
          <w:p w:rsidR="00011848" w:rsidRPr="006D68EA" w:rsidRDefault="00011848" w:rsidP="005C1F06">
            <w:pPr>
              <w:widowControl w:val="0"/>
              <w:jc w:val="center"/>
              <w:rPr>
                <w:sz w:val="16"/>
                <w:szCs w:val="16"/>
              </w:rPr>
            </w:pPr>
            <w:r w:rsidRPr="006D68EA">
              <w:rPr>
                <w:sz w:val="16"/>
                <w:szCs w:val="16"/>
              </w:rPr>
              <w:t>5</w:t>
            </w:r>
          </w:p>
        </w:tc>
        <w:tc>
          <w:tcPr>
            <w:tcW w:w="283" w:type="pct"/>
            <w:vAlign w:val="center"/>
          </w:tcPr>
          <w:p w:rsidR="00011848" w:rsidRPr="006D68EA" w:rsidRDefault="00011848" w:rsidP="005C1F06">
            <w:pPr>
              <w:widowControl w:val="0"/>
              <w:jc w:val="center"/>
              <w:rPr>
                <w:sz w:val="16"/>
                <w:szCs w:val="16"/>
              </w:rPr>
            </w:pPr>
            <w:r w:rsidRPr="006D68EA">
              <w:rPr>
                <w:sz w:val="16"/>
                <w:szCs w:val="16"/>
              </w:rPr>
              <w:t>6</w:t>
            </w:r>
          </w:p>
        </w:tc>
        <w:tc>
          <w:tcPr>
            <w:tcW w:w="284" w:type="pct"/>
            <w:vAlign w:val="center"/>
          </w:tcPr>
          <w:p w:rsidR="00011848" w:rsidRPr="006D68EA" w:rsidRDefault="00011848" w:rsidP="005C1F06">
            <w:pPr>
              <w:widowControl w:val="0"/>
              <w:jc w:val="center"/>
              <w:rPr>
                <w:sz w:val="16"/>
                <w:szCs w:val="16"/>
              </w:rPr>
            </w:pPr>
            <w:r w:rsidRPr="006D68EA">
              <w:rPr>
                <w:sz w:val="16"/>
                <w:szCs w:val="16"/>
              </w:rPr>
              <w:t>7</w:t>
            </w:r>
          </w:p>
        </w:tc>
        <w:tc>
          <w:tcPr>
            <w:tcW w:w="283" w:type="pct"/>
            <w:vAlign w:val="center"/>
          </w:tcPr>
          <w:p w:rsidR="00011848" w:rsidRPr="006D68EA" w:rsidRDefault="00011848" w:rsidP="005C1F06">
            <w:pPr>
              <w:widowControl w:val="0"/>
              <w:jc w:val="center"/>
              <w:rPr>
                <w:sz w:val="16"/>
                <w:szCs w:val="16"/>
              </w:rPr>
            </w:pPr>
            <w:r w:rsidRPr="006D68EA">
              <w:rPr>
                <w:sz w:val="16"/>
                <w:szCs w:val="16"/>
              </w:rPr>
              <w:t>8</w:t>
            </w:r>
          </w:p>
        </w:tc>
        <w:tc>
          <w:tcPr>
            <w:tcW w:w="284" w:type="pct"/>
            <w:vAlign w:val="center"/>
          </w:tcPr>
          <w:p w:rsidR="00011848" w:rsidRPr="006D68EA" w:rsidRDefault="00011848" w:rsidP="005C1F06">
            <w:pPr>
              <w:widowControl w:val="0"/>
              <w:jc w:val="center"/>
              <w:rPr>
                <w:sz w:val="16"/>
                <w:szCs w:val="16"/>
              </w:rPr>
            </w:pPr>
            <w:r w:rsidRPr="006D68EA">
              <w:rPr>
                <w:sz w:val="16"/>
                <w:szCs w:val="16"/>
              </w:rPr>
              <w:t>9</w:t>
            </w:r>
          </w:p>
        </w:tc>
        <w:tc>
          <w:tcPr>
            <w:tcW w:w="236" w:type="pct"/>
            <w:vAlign w:val="center"/>
          </w:tcPr>
          <w:p w:rsidR="00011848" w:rsidRPr="006D68EA" w:rsidRDefault="00011848" w:rsidP="005C1F06">
            <w:pPr>
              <w:widowControl w:val="0"/>
              <w:jc w:val="center"/>
              <w:rPr>
                <w:sz w:val="16"/>
                <w:szCs w:val="16"/>
              </w:rPr>
            </w:pPr>
            <w:r w:rsidRPr="006D68EA">
              <w:rPr>
                <w:sz w:val="16"/>
                <w:szCs w:val="16"/>
              </w:rPr>
              <w:t>10</w:t>
            </w:r>
          </w:p>
        </w:tc>
        <w:tc>
          <w:tcPr>
            <w:tcW w:w="236" w:type="pct"/>
            <w:vAlign w:val="center"/>
          </w:tcPr>
          <w:p w:rsidR="00011848" w:rsidRPr="006D68EA" w:rsidRDefault="00011848" w:rsidP="005C1F06">
            <w:pPr>
              <w:widowControl w:val="0"/>
              <w:jc w:val="center"/>
              <w:rPr>
                <w:sz w:val="16"/>
                <w:szCs w:val="16"/>
              </w:rPr>
            </w:pPr>
            <w:r w:rsidRPr="006D68EA">
              <w:rPr>
                <w:sz w:val="16"/>
                <w:szCs w:val="16"/>
              </w:rPr>
              <w:t>11</w:t>
            </w:r>
          </w:p>
        </w:tc>
        <w:tc>
          <w:tcPr>
            <w:tcW w:w="236" w:type="pct"/>
            <w:vAlign w:val="center"/>
          </w:tcPr>
          <w:p w:rsidR="00011848" w:rsidRPr="006D68EA" w:rsidRDefault="00011848" w:rsidP="005C1F06">
            <w:pPr>
              <w:widowControl w:val="0"/>
              <w:jc w:val="center"/>
              <w:rPr>
                <w:sz w:val="16"/>
                <w:szCs w:val="16"/>
              </w:rPr>
            </w:pPr>
            <w:r w:rsidRPr="006D68EA">
              <w:rPr>
                <w:sz w:val="16"/>
                <w:szCs w:val="16"/>
              </w:rPr>
              <w:t>12</w:t>
            </w:r>
          </w:p>
        </w:tc>
        <w:tc>
          <w:tcPr>
            <w:tcW w:w="282" w:type="pct"/>
            <w:vAlign w:val="center"/>
          </w:tcPr>
          <w:p w:rsidR="00011848" w:rsidRPr="006D68EA" w:rsidRDefault="00011848" w:rsidP="005C1F06">
            <w:pPr>
              <w:widowControl w:val="0"/>
              <w:jc w:val="center"/>
              <w:rPr>
                <w:sz w:val="16"/>
                <w:szCs w:val="16"/>
              </w:rPr>
            </w:pPr>
            <w:r w:rsidRPr="006D68EA">
              <w:rPr>
                <w:sz w:val="16"/>
                <w:szCs w:val="16"/>
              </w:rPr>
              <w:t>13</w:t>
            </w:r>
          </w:p>
        </w:tc>
        <w:tc>
          <w:tcPr>
            <w:tcW w:w="286" w:type="pct"/>
          </w:tcPr>
          <w:p w:rsidR="00011848" w:rsidRPr="006D68EA" w:rsidRDefault="00011848" w:rsidP="005C1F06">
            <w:pPr>
              <w:widowControl w:val="0"/>
              <w:jc w:val="center"/>
              <w:rPr>
                <w:sz w:val="16"/>
                <w:szCs w:val="16"/>
              </w:rPr>
            </w:pPr>
            <w:r w:rsidRPr="006D68EA">
              <w:rPr>
                <w:sz w:val="16"/>
                <w:szCs w:val="16"/>
              </w:rPr>
              <w:t>14</w:t>
            </w:r>
          </w:p>
        </w:tc>
      </w:tr>
      <w:tr w:rsidR="00011848" w:rsidRPr="005E5440" w:rsidTr="005C1F06">
        <w:trPr>
          <w:trHeight w:val="428"/>
          <w:tblHeader/>
        </w:trPr>
        <w:tc>
          <w:tcPr>
            <w:tcW w:w="5000" w:type="pct"/>
            <w:gridSpan w:val="14"/>
            <w:vAlign w:val="center"/>
          </w:tcPr>
          <w:p w:rsidR="00011848" w:rsidRPr="005E5440" w:rsidRDefault="00011848" w:rsidP="00011848">
            <w:pPr>
              <w:pStyle w:val="a9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E5440">
              <w:rPr>
                <w:b/>
              </w:rPr>
              <w:t>Показатели качества воды</w:t>
            </w:r>
          </w:p>
        </w:tc>
      </w:tr>
      <w:tr w:rsidR="00011848" w:rsidRPr="00737CB2" w:rsidTr="008C42CC">
        <w:trPr>
          <w:trHeight w:val="255"/>
        </w:trPr>
        <w:tc>
          <w:tcPr>
            <w:tcW w:w="178" w:type="pct"/>
            <w:vMerge w:val="restart"/>
            <w:shd w:val="clear" w:color="auto" w:fill="auto"/>
            <w:vAlign w:val="center"/>
          </w:tcPr>
          <w:p w:rsidR="00011848" w:rsidRPr="00737CB2" w:rsidRDefault="00011848" w:rsidP="005C1F06">
            <w:pPr>
              <w:widowControl w:val="0"/>
              <w:jc w:val="center"/>
            </w:pPr>
            <w:r w:rsidRPr="00737CB2">
              <w:t>1</w:t>
            </w:r>
            <w:r>
              <w:t>.1</w:t>
            </w:r>
          </w:p>
        </w:tc>
        <w:tc>
          <w:tcPr>
            <w:tcW w:w="1748" w:type="pct"/>
            <w:gridSpan w:val="2"/>
            <w:vMerge w:val="restart"/>
            <w:shd w:val="clear" w:color="auto" w:fill="auto"/>
            <w:vAlign w:val="center"/>
          </w:tcPr>
          <w:p w:rsidR="00011848" w:rsidRDefault="00011848" w:rsidP="005C1F06">
            <w:r w:rsidRPr="00737CB2"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</w:t>
            </w:r>
          </w:p>
          <w:p w:rsidR="00011848" w:rsidRPr="00737CB2" w:rsidRDefault="00011848" w:rsidP="005C1F06">
            <w:r w:rsidRPr="00737CB2">
              <w:t xml:space="preserve"> питьевой воды</w:t>
            </w:r>
          </w:p>
        </w:tc>
        <w:tc>
          <w:tcPr>
            <w:tcW w:w="333" w:type="pct"/>
            <w:vMerge w:val="restart"/>
            <w:vAlign w:val="center"/>
          </w:tcPr>
          <w:p w:rsidR="00011848" w:rsidRPr="00737CB2" w:rsidRDefault="00011848" w:rsidP="005C1F06">
            <w:pPr>
              <w:widowControl w:val="0"/>
              <w:jc w:val="center"/>
            </w:pPr>
            <w:r>
              <w:t>%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011848" w:rsidRPr="00737CB2" w:rsidRDefault="00011848" w:rsidP="005C1F06">
            <w:pPr>
              <w:jc w:val="center"/>
            </w:pPr>
            <w:r w:rsidRPr="00737CB2">
              <w:t>2025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011848" w:rsidRPr="00737CB2" w:rsidRDefault="00011848" w:rsidP="005C1F06">
            <w:pPr>
              <w:jc w:val="center"/>
            </w:pPr>
            <w:r w:rsidRPr="00737CB2">
              <w:t>2026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011848" w:rsidRPr="00737CB2" w:rsidRDefault="00011848" w:rsidP="005C1F06">
            <w:pPr>
              <w:jc w:val="center"/>
            </w:pPr>
            <w:r w:rsidRPr="00737CB2">
              <w:t>2027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011848" w:rsidRPr="00737CB2" w:rsidRDefault="00011848" w:rsidP="005C1F06">
            <w:pPr>
              <w:jc w:val="center"/>
            </w:pPr>
            <w:r w:rsidRPr="00737CB2">
              <w:t>2028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011848" w:rsidRPr="00737CB2" w:rsidRDefault="00011848" w:rsidP="005C1F06">
            <w:pPr>
              <w:jc w:val="center"/>
            </w:pPr>
            <w:r w:rsidRPr="00737CB2">
              <w:t>2029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011848" w:rsidRPr="00737CB2" w:rsidRDefault="00011848" w:rsidP="005C1F06">
            <w:pPr>
              <w:jc w:val="center"/>
            </w:pPr>
            <w:r w:rsidRPr="00737CB2">
              <w:t>2030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011848" w:rsidRPr="00737CB2" w:rsidRDefault="00011848" w:rsidP="005C1F06">
            <w:pPr>
              <w:jc w:val="center"/>
            </w:pPr>
            <w:r w:rsidRPr="00737CB2">
              <w:t>2031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011848" w:rsidRPr="00737CB2" w:rsidRDefault="00011848" w:rsidP="005C1F06">
            <w:pPr>
              <w:jc w:val="center"/>
            </w:pPr>
            <w:r w:rsidRPr="00737CB2">
              <w:t>2032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011848" w:rsidRPr="00737CB2" w:rsidRDefault="00011848" w:rsidP="005C1F06">
            <w:pPr>
              <w:jc w:val="center"/>
            </w:pPr>
            <w:r w:rsidRPr="00737CB2">
              <w:t>2033</w:t>
            </w:r>
          </w:p>
        </w:tc>
        <w:tc>
          <w:tcPr>
            <w:tcW w:w="286" w:type="pct"/>
            <w:vAlign w:val="center"/>
          </w:tcPr>
          <w:p w:rsidR="00011848" w:rsidRPr="00737CB2" w:rsidRDefault="00011848" w:rsidP="005C1F06">
            <w:pPr>
              <w:jc w:val="center"/>
            </w:pPr>
            <w:r w:rsidRPr="00737CB2">
              <w:t>2034</w:t>
            </w:r>
          </w:p>
        </w:tc>
      </w:tr>
      <w:tr w:rsidR="00271F5F" w:rsidRPr="00D8754E" w:rsidTr="008C42CC">
        <w:trPr>
          <w:trHeight w:val="855"/>
        </w:trPr>
        <w:tc>
          <w:tcPr>
            <w:tcW w:w="178" w:type="pct"/>
            <w:vMerge/>
            <w:shd w:val="clear" w:color="auto" w:fill="auto"/>
            <w:vAlign w:val="center"/>
          </w:tcPr>
          <w:p w:rsidR="00271F5F" w:rsidRPr="00737CB2" w:rsidRDefault="00271F5F" w:rsidP="00271F5F">
            <w:pPr>
              <w:widowControl w:val="0"/>
            </w:pPr>
          </w:p>
        </w:tc>
        <w:tc>
          <w:tcPr>
            <w:tcW w:w="1748" w:type="pct"/>
            <w:gridSpan w:val="2"/>
            <w:vMerge/>
            <w:shd w:val="clear" w:color="auto" w:fill="auto"/>
            <w:vAlign w:val="center"/>
          </w:tcPr>
          <w:p w:rsidR="00271F5F" w:rsidRPr="00737CB2" w:rsidRDefault="00271F5F" w:rsidP="00271F5F">
            <w:pPr>
              <w:widowControl w:val="0"/>
            </w:pPr>
          </w:p>
        </w:tc>
        <w:tc>
          <w:tcPr>
            <w:tcW w:w="333" w:type="pct"/>
            <w:vMerge/>
            <w:vAlign w:val="center"/>
          </w:tcPr>
          <w:p w:rsidR="00271F5F" w:rsidRPr="00737CB2" w:rsidRDefault="00271F5F" w:rsidP="00271F5F">
            <w:pPr>
              <w:widowControl w:val="0"/>
              <w:jc w:val="center"/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271F5F" w:rsidRPr="00D8754E" w:rsidRDefault="00271F5F" w:rsidP="00271F5F">
            <w:pPr>
              <w:jc w:val="center"/>
            </w:pPr>
            <w:r w:rsidRPr="00D8754E">
              <w:t>0,3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271F5F" w:rsidRPr="00D8754E" w:rsidRDefault="00271F5F" w:rsidP="00271F5F">
            <w:pPr>
              <w:jc w:val="center"/>
            </w:pPr>
            <w:r w:rsidRPr="00D8754E">
              <w:t>0,3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71F5F" w:rsidRPr="00D8754E" w:rsidRDefault="00271F5F" w:rsidP="00271F5F">
            <w:pPr>
              <w:jc w:val="center"/>
            </w:pPr>
            <w:r w:rsidRPr="00D8754E">
              <w:t>0,3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271F5F" w:rsidRPr="00D8754E" w:rsidRDefault="00271F5F" w:rsidP="00271F5F">
            <w:pPr>
              <w:jc w:val="center"/>
            </w:pPr>
            <w:r w:rsidRPr="00D8754E">
              <w:t>0,3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71F5F" w:rsidRPr="00D8754E" w:rsidRDefault="00271F5F" w:rsidP="00271F5F">
            <w:pPr>
              <w:jc w:val="center"/>
            </w:pPr>
            <w:r w:rsidRPr="00D8754E">
              <w:t>0,25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271F5F" w:rsidRPr="00D8754E" w:rsidRDefault="00271F5F" w:rsidP="00271F5F">
            <w:pPr>
              <w:jc w:val="center"/>
            </w:pPr>
            <w:r w:rsidRPr="00D8754E">
              <w:t>0,25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271F5F" w:rsidRPr="00D8754E" w:rsidRDefault="00271F5F" w:rsidP="00271F5F">
            <w:pPr>
              <w:jc w:val="center"/>
            </w:pPr>
            <w:r w:rsidRPr="00D8754E">
              <w:t>0,2</w:t>
            </w:r>
            <w:r>
              <w:t>0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271F5F" w:rsidRPr="00D8754E" w:rsidRDefault="00271F5F" w:rsidP="00271F5F">
            <w:pPr>
              <w:jc w:val="center"/>
            </w:pPr>
            <w:r w:rsidRPr="00D8754E">
              <w:t>0,2</w:t>
            </w:r>
            <w:r>
              <w:t>0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271F5F" w:rsidRPr="00D8754E" w:rsidRDefault="00271F5F" w:rsidP="00271F5F">
            <w:pPr>
              <w:jc w:val="center"/>
            </w:pPr>
            <w:r w:rsidRPr="00D8754E">
              <w:t>0,1</w:t>
            </w:r>
            <w:r>
              <w:t>5</w:t>
            </w:r>
          </w:p>
        </w:tc>
        <w:tc>
          <w:tcPr>
            <w:tcW w:w="286" w:type="pct"/>
            <w:vAlign w:val="center"/>
          </w:tcPr>
          <w:p w:rsidR="00271F5F" w:rsidRPr="00D8754E" w:rsidRDefault="00271F5F" w:rsidP="00271F5F">
            <w:pPr>
              <w:jc w:val="center"/>
            </w:pPr>
            <w:r w:rsidRPr="00D8754E">
              <w:t>0,1</w:t>
            </w:r>
            <w:r>
              <w:t>5</w:t>
            </w:r>
          </w:p>
        </w:tc>
      </w:tr>
      <w:tr w:rsidR="00271F5F" w:rsidRPr="00737CB2" w:rsidTr="008C42CC">
        <w:trPr>
          <w:trHeight w:val="481"/>
        </w:trPr>
        <w:tc>
          <w:tcPr>
            <w:tcW w:w="178" w:type="pct"/>
            <w:vMerge w:val="restart"/>
            <w:shd w:val="clear" w:color="auto" w:fill="auto"/>
            <w:vAlign w:val="center"/>
          </w:tcPr>
          <w:p w:rsidR="00271F5F" w:rsidRPr="00737CB2" w:rsidRDefault="00271F5F" w:rsidP="00271F5F">
            <w:pPr>
              <w:widowControl w:val="0"/>
              <w:jc w:val="center"/>
            </w:pPr>
            <w:r w:rsidRPr="00737CB2">
              <w:t>2</w:t>
            </w:r>
          </w:p>
        </w:tc>
        <w:tc>
          <w:tcPr>
            <w:tcW w:w="1748" w:type="pct"/>
            <w:gridSpan w:val="2"/>
            <w:vMerge w:val="restart"/>
            <w:shd w:val="clear" w:color="auto" w:fill="auto"/>
            <w:vAlign w:val="center"/>
          </w:tcPr>
          <w:p w:rsidR="00271F5F" w:rsidRPr="00737CB2" w:rsidRDefault="00271F5F" w:rsidP="00271F5F">
            <w:r w:rsidRPr="00737CB2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33" w:type="pct"/>
            <w:vMerge w:val="restart"/>
            <w:vAlign w:val="center"/>
          </w:tcPr>
          <w:p w:rsidR="00271F5F" w:rsidRPr="00737CB2" w:rsidRDefault="00271F5F" w:rsidP="00271F5F">
            <w:pPr>
              <w:widowControl w:val="0"/>
              <w:jc w:val="center"/>
            </w:pPr>
            <w:r w:rsidRPr="00737CB2">
              <w:t>%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271F5F" w:rsidRPr="00737CB2" w:rsidRDefault="00271F5F" w:rsidP="00271F5F">
            <w:pPr>
              <w:jc w:val="center"/>
            </w:pPr>
            <w:r w:rsidRPr="00737CB2">
              <w:t>2025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271F5F" w:rsidRPr="00737CB2" w:rsidRDefault="00271F5F" w:rsidP="00271F5F">
            <w:pPr>
              <w:jc w:val="center"/>
            </w:pPr>
            <w:r w:rsidRPr="00737CB2">
              <w:t>2026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71F5F" w:rsidRPr="00737CB2" w:rsidRDefault="00271F5F" w:rsidP="00271F5F">
            <w:pPr>
              <w:jc w:val="center"/>
            </w:pPr>
            <w:r w:rsidRPr="00737CB2">
              <w:t>2027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271F5F" w:rsidRPr="00737CB2" w:rsidRDefault="00271F5F" w:rsidP="00271F5F">
            <w:pPr>
              <w:jc w:val="center"/>
            </w:pPr>
            <w:r w:rsidRPr="00737CB2">
              <w:t>2028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71F5F" w:rsidRPr="00737CB2" w:rsidRDefault="00271F5F" w:rsidP="00271F5F">
            <w:pPr>
              <w:jc w:val="center"/>
            </w:pPr>
            <w:r w:rsidRPr="00737CB2">
              <w:t>2029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271F5F" w:rsidRPr="00737CB2" w:rsidRDefault="00271F5F" w:rsidP="00271F5F">
            <w:pPr>
              <w:jc w:val="center"/>
            </w:pPr>
            <w:r w:rsidRPr="00737CB2">
              <w:t>2030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271F5F" w:rsidRPr="00737CB2" w:rsidRDefault="00271F5F" w:rsidP="00271F5F">
            <w:pPr>
              <w:jc w:val="center"/>
            </w:pPr>
            <w:r w:rsidRPr="00737CB2">
              <w:t>2031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271F5F" w:rsidRPr="00737CB2" w:rsidRDefault="00271F5F" w:rsidP="00271F5F">
            <w:pPr>
              <w:jc w:val="center"/>
            </w:pPr>
            <w:r w:rsidRPr="00737CB2">
              <w:t>2032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271F5F" w:rsidRPr="00737CB2" w:rsidRDefault="00271F5F" w:rsidP="00271F5F">
            <w:pPr>
              <w:jc w:val="center"/>
            </w:pPr>
            <w:r w:rsidRPr="00737CB2">
              <w:t>2033</w:t>
            </w:r>
          </w:p>
        </w:tc>
        <w:tc>
          <w:tcPr>
            <w:tcW w:w="286" w:type="pct"/>
            <w:vAlign w:val="center"/>
          </w:tcPr>
          <w:p w:rsidR="00271F5F" w:rsidRPr="00737CB2" w:rsidRDefault="00271F5F" w:rsidP="00271F5F">
            <w:pPr>
              <w:jc w:val="center"/>
            </w:pPr>
            <w:r w:rsidRPr="00737CB2">
              <w:t>2034</w:t>
            </w:r>
          </w:p>
        </w:tc>
      </w:tr>
      <w:tr w:rsidR="00271F5F" w:rsidRPr="002B7F95" w:rsidTr="008C42CC">
        <w:trPr>
          <w:trHeight w:val="1104"/>
        </w:trPr>
        <w:tc>
          <w:tcPr>
            <w:tcW w:w="178" w:type="pct"/>
            <w:vMerge/>
            <w:shd w:val="clear" w:color="auto" w:fill="auto"/>
            <w:vAlign w:val="center"/>
          </w:tcPr>
          <w:p w:rsidR="00271F5F" w:rsidRPr="00737CB2" w:rsidRDefault="00271F5F" w:rsidP="00271F5F">
            <w:pPr>
              <w:widowControl w:val="0"/>
            </w:pPr>
          </w:p>
        </w:tc>
        <w:tc>
          <w:tcPr>
            <w:tcW w:w="1748" w:type="pct"/>
            <w:gridSpan w:val="2"/>
            <w:vMerge/>
            <w:shd w:val="clear" w:color="auto" w:fill="auto"/>
            <w:vAlign w:val="center"/>
          </w:tcPr>
          <w:p w:rsidR="00271F5F" w:rsidRPr="00737CB2" w:rsidRDefault="00271F5F" w:rsidP="00271F5F">
            <w:pPr>
              <w:widowControl w:val="0"/>
            </w:pPr>
          </w:p>
        </w:tc>
        <w:tc>
          <w:tcPr>
            <w:tcW w:w="333" w:type="pct"/>
            <w:vMerge/>
            <w:vAlign w:val="center"/>
          </w:tcPr>
          <w:p w:rsidR="00271F5F" w:rsidRPr="00737CB2" w:rsidRDefault="00271F5F" w:rsidP="00271F5F">
            <w:pPr>
              <w:widowControl w:val="0"/>
              <w:jc w:val="center"/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271F5F" w:rsidRPr="002B7F95" w:rsidRDefault="00271F5F" w:rsidP="00271F5F">
            <w:pPr>
              <w:jc w:val="center"/>
            </w:pPr>
            <w:r w:rsidRPr="002B7F95">
              <w:t>0,25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271F5F" w:rsidRPr="002B7F95" w:rsidRDefault="00271F5F" w:rsidP="00271F5F">
            <w:pPr>
              <w:jc w:val="center"/>
            </w:pPr>
            <w:r w:rsidRPr="002B7F95">
              <w:t>0,25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71F5F" w:rsidRPr="002B7F95" w:rsidRDefault="00271F5F" w:rsidP="00271F5F">
            <w:pPr>
              <w:jc w:val="center"/>
            </w:pPr>
            <w:r w:rsidRPr="002B7F95">
              <w:t>0,25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271F5F" w:rsidRPr="002B7F95" w:rsidRDefault="00271F5F" w:rsidP="00271F5F">
            <w:pPr>
              <w:jc w:val="center"/>
            </w:pPr>
            <w:r w:rsidRPr="002B7F95">
              <w:t>0,25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71F5F" w:rsidRPr="002B7F95" w:rsidRDefault="00271F5F" w:rsidP="00271F5F">
            <w:pPr>
              <w:jc w:val="center"/>
            </w:pPr>
            <w:r w:rsidRPr="002B7F95">
              <w:t>0,18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271F5F" w:rsidRPr="002B7F95" w:rsidRDefault="00271F5F" w:rsidP="00271F5F">
            <w:pPr>
              <w:jc w:val="center"/>
            </w:pPr>
            <w:r w:rsidRPr="002B7F95">
              <w:t>0,18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271F5F" w:rsidRPr="002B7F95" w:rsidRDefault="00271F5F" w:rsidP="00271F5F">
            <w:pPr>
              <w:jc w:val="center"/>
            </w:pPr>
            <w:r w:rsidRPr="002B7F95">
              <w:t>0,16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271F5F" w:rsidRPr="002B7F95" w:rsidRDefault="00271F5F" w:rsidP="00271F5F">
            <w:pPr>
              <w:jc w:val="center"/>
            </w:pPr>
            <w:r w:rsidRPr="002B7F95">
              <w:t>0,16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271F5F" w:rsidRPr="002B7F95" w:rsidRDefault="00271F5F" w:rsidP="00271F5F">
            <w:pPr>
              <w:jc w:val="center"/>
            </w:pPr>
            <w:r w:rsidRPr="002B7F95">
              <w:t>0,15</w:t>
            </w:r>
          </w:p>
        </w:tc>
        <w:tc>
          <w:tcPr>
            <w:tcW w:w="286" w:type="pct"/>
            <w:vAlign w:val="center"/>
          </w:tcPr>
          <w:p w:rsidR="00271F5F" w:rsidRPr="002B7F95" w:rsidRDefault="00271F5F" w:rsidP="00271F5F">
            <w:pPr>
              <w:jc w:val="center"/>
            </w:pPr>
            <w:r w:rsidRPr="002B7F95">
              <w:t>0,15</w:t>
            </w:r>
          </w:p>
        </w:tc>
      </w:tr>
      <w:tr w:rsidR="00011848" w:rsidRPr="005E5440" w:rsidTr="005C1F06">
        <w:trPr>
          <w:trHeight w:val="420"/>
        </w:trPr>
        <w:tc>
          <w:tcPr>
            <w:tcW w:w="5000" w:type="pct"/>
            <w:gridSpan w:val="14"/>
            <w:shd w:val="clear" w:color="auto" w:fill="auto"/>
            <w:vAlign w:val="center"/>
          </w:tcPr>
          <w:p w:rsidR="00011848" w:rsidRPr="005E5440" w:rsidRDefault="00011848" w:rsidP="00011848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5E5440">
              <w:rPr>
                <w:b/>
              </w:rPr>
              <w:t xml:space="preserve">Показатели </w:t>
            </w:r>
            <w:r>
              <w:rPr>
                <w:b/>
              </w:rPr>
              <w:t>надежности и бесперебойности водоснабжения</w:t>
            </w:r>
          </w:p>
        </w:tc>
      </w:tr>
      <w:tr w:rsidR="00011848" w:rsidRPr="00737CB2" w:rsidTr="008C42CC">
        <w:trPr>
          <w:trHeight w:val="844"/>
        </w:trPr>
        <w:tc>
          <w:tcPr>
            <w:tcW w:w="178" w:type="pct"/>
            <w:vMerge w:val="restart"/>
            <w:shd w:val="clear" w:color="auto" w:fill="auto"/>
            <w:vAlign w:val="center"/>
          </w:tcPr>
          <w:p w:rsidR="00011848" w:rsidRPr="00737CB2" w:rsidRDefault="00011848" w:rsidP="005C1F06">
            <w:pPr>
              <w:widowControl w:val="0"/>
            </w:pPr>
            <w:r>
              <w:t>2.1</w:t>
            </w:r>
          </w:p>
        </w:tc>
        <w:tc>
          <w:tcPr>
            <w:tcW w:w="1748" w:type="pct"/>
            <w:gridSpan w:val="2"/>
            <w:vMerge w:val="restart"/>
            <w:shd w:val="clear" w:color="auto" w:fill="auto"/>
            <w:vAlign w:val="center"/>
          </w:tcPr>
          <w:p w:rsidR="00011848" w:rsidRPr="00737CB2" w:rsidRDefault="00011848" w:rsidP="005C1F06">
            <w:r w:rsidRPr="00737CB2">
              <w:t xml:space="preserve">Количество перерывов в подаче воды, </w:t>
            </w:r>
            <w:r>
              <w:t xml:space="preserve">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</w:t>
            </w:r>
            <w:r w:rsidRPr="00737CB2">
              <w:t xml:space="preserve"> технологических </w:t>
            </w:r>
            <w:r w:rsidRPr="00737CB2">
              <w:lastRenderedPageBreak/>
              <w:t>нарушений на объектах централизованной системы холодного водоснабжения</w:t>
            </w:r>
          </w:p>
        </w:tc>
        <w:tc>
          <w:tcPr>
            <w:tcW w:w="333" w:type="pct"/>
            <w:vMerge w:val="restart"/>
            <w:vAlign w:val="center"/>
          </w:tcPr>
          <w:p w:rsidR="00011848" w:rsidRPr="00737CB2" w:rsidRDefault="00011848" w:rsidP="005C1F06">
            <w:pPr>
              <w:widowControl w:val="0"/>
              <w:jc w:val="center"/>
            </w:pPr>
            <w:r>
              <w:lastRenderedPageBreak/>
              <w:t>ед./  км.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011848" w:rsidRPr="00737CB2" w:rsidRDefault="00011848" w:rsidP="005C1F06">
            <w:pPr>
              <w:jc w:val="center"/>
            </w:pPr>
            <w:r w:rsidRPr="00737CB2">
              <w:t>2025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011848" w:rsidRPr="00737CB2" w:rsidRDefault="00011848" w:rsidP="005C1F06">
            <w:pPr>
              <w:jc w:val="center"/>
            </w:pPr>
            <w:r w:rsidRPr="00737CB2">
              <w:t>2026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011848" w:rsidRPr="00737CB2" w:rsidRDefault="00011848" w:rsidP="005C1F06">
            <w:pPr>
              <w:jc w:val="center"/>
            </w:pPr>
            <w:r w:rsidRPr="00737CB2">
              <w:t>2027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011848" w:rsidRPr="00737CB2" w:rsidRDefault="00011848" w:rsidP="005C1F06">
            <w:pPr>
              <w:jc w:val="center"/>
            </w:pPr>
            <w:r w:rsidRPr="00737CB2">
              <w:t>2028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011848" w:rsidRPr="00737CB2" w:rsidRDefault="00011848" w:rsidP="005C1F06">
            <w:pPr>
              <w:jc w:val="center"/>
            </w:pPr>
            <w:r w:rsidRPr="00737CB2">
              <w:t>2029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011848" w:rsidRPr="00737CB2" w:rsidRDefault="00011848" w:rsidP="005C1F06">
            <w:pPr>
              <w:jc w:val="center"/>
            </w:pPr>
            <w:r w:rsidRPr="00737CB2">
              <w:t>2030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011848" w:rsidRPr="00737CB2" w:rsidRDefault="00011848" w:rsidP="005C1F06">
            <w:pPr>
              <w:jc w:val="center"/>
            </w:pPr>
            <w:r w:rsidRPr="00737CB2">
              <w:t>2031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011848" w:rsidRPr="00737CB2" w:rsidRDefault="00011848" w:rsidP="005C1F06">
            <w:pPr>
              <w:jc w:val="center"/>
            </w:pPr>
            <w:r w:rsidRPr="00737CB2">
              <w:t>2032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011848" w:rsidRPr="00737CB2" w:rsidRDefault="00011848" w:rsidP="005C1F06">
            <w:pPr>
              <w:jc w:val="center"/>
            </w:pPr>
            <w:r w:rsidRPr="00737CB2">
              <w:t>2033</w:t>
            </w:r>
          </w:p>
        </w:tc>
        <w:tc>
          <w:tcPr>
            <w:tcW w:w="286" w:type="pct"/>
            <w:vAlign w:val="center"/>
          </w:tcPr>
          <w:p w:rsidR="00011848" w:rsidRPr="00737CB2" w:rsidRDefault="00011848" w:rsidP="005C1F06">
            <w:pPr>
              <w:jc w:val="center"/>
            </w:pPr>
            <w:r w:rsidRPr="00737CB2">
              <w:t>2034</w:t>
            </w:r>
          </w:p>
        </w:tc>
      </w:tr>
      <w:tr w:rsidR="00271F5F" w:rsidRPr="00737CB2" w:rsidTr="008C42CC">
        <w:trPr>
          <w:trHeight w:val="702"/>
        </w:trPr>
        <w:tc>
          <w:tcPr>
            <w:tcW w:w="178" w:type="pct"/>
            <w:vMerge/>
            <w:shd w:val="clear" w:color="auto" w:fill="auto"/>
            <w:vAlign w:val="center"/>
          </w:tcPr>
          <w:p w:rsidR="00271F5F" w:rsidRPr="00737CB2" w:rsidRDefault="00271F5F" w:rsidP="00271F5F">
            <w:pPr>
              <w:widowControl w:val="0"/>
            </w:pPr>
          </w:p>
        </w:tc>
        <w:tc>
          <w:tcPr>
            <w:tcW w:w="1748" w:type="pct"/>
            <w:gridSpan w:val="2"/>
            <w:vMerge/>
            <w:shd w:val="clear" w:color="auto" w:fill="auto"/>
            <w:vAlign w:val="center"/>
          </w:tcPr>
          <w:p w:rsidR="00271F5F" w:rsidRPr="00737CB2" w:rsidRDefault="00271F5F" w:rsidP="00271F5F">
            <w:pPr>
              <w:widowControl w:val="0"/>
            </w:pPr>
          </w:p>
        </w:tc>
        <w:tc>
          <w:tcPr>
            <w:tcW w:w="333" w:type="pct"/>
            <w:vMerge/>
            <w:vAlign w:val="center"/>
          </w:tcPr>
          <w:p w:rsidR="00271F5F" w:rsidRPr="00737CB2" w:rsidRDefault="00271F5F" w:rsidP="00271F5F">
            <w:pPr>
              <w:widowControl w:val="0"/>
              <w:jc w:val="center"/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271F5F" w:rsidRPr="00737CB2" w:rsidRDefault="00271F5F" w:rsidP="00271F5F">
            <w:pPr>
              <w:jc w:val="center"/>
            </w:pPr>
            <w:r w:rsidRPr="00737CB2">
              <w:t>1,0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271F5F" w:rsidRPr="00737CB2" w:rsidRDefault="00271F5F" w:rsidP="00271F5F">
            <w:pPr>
              <w:jc w:val="center"/>
            </w:pPr>
            <w:r w:rsidRPr="00737CB2">
              <w:t>0,9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71F5F" w:rsidRPr="00737CB2" w:rsidRDefault="00271F5F" w:rsidP="00271F5F">
            <w:pPr>
              <w:jc w:val="center"/>
            </w:pPr>
            <w:r w:rsidRPr="00737CB2">
              <w:t>0,8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271F5F" w:rsidRPr="00737CB2" w:rsidRDefault="00271F5F" w:rsidP="00271F5F">
            <w:pPr>
              <w:jc w:val="center"/>
            </w:pPr>
            <w:r w:rsidRPr="00737CB2">
              <w:t>0,7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71F5F" w:rsidRPr="00737CB2" w:rsidRDefault="00271F5F" w:rsidP="00271F5F">
            <w:pPr>
              <w:jc w:val="center"/>
            </w:pPr>
            <w:r w:rsidRPr="00737CB2">
              <w:t>0,6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271F5F" w:rsidRPr="00737CB2" w:rsidRDefault="00271F5F" w:rsidP="00271F5F">
            <w:pPr>
              <w:jc w:val="center"/>
            </w:pPr>
            <w:r w:rsidRPr="00737CB2">
              <w:t>0,5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271F5F" w:rsidRPr="00737CB2" w:rsidRDefault="00271F5F" w:rsidP="00271F5F">
            <w:pPr>
              <w:jc w:val="center"/>
            </w:pPr>
            <w:r w:rsidRPr="00737CB2">
              <w:t>0,5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271F5F" w:rsidRPr="00737CB2" w:rsidRDefault="00271F5F" w:rsidP="00271F5F">
            <w:pPr>
              <w:jc w:val="center"/>
            </w:pPr>
            <w:r w:rsidRPr="00737CB2">
              <w:t>0,5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271F5F" w:rsidRPr="00737CB2" w:rsidRDefault="00271F5F" w:rsidP="00271F5F">
            <w:pPr>
              <w:jc w:val="center"/>
            </w:pPr>
            <w:r w:rsidRPr="00737CB2">
              <w:t>0,5</w:t>
            </w:r>
          </w:p>
        </w:tc>
        <w:tc>
          <w:tcPr>
            <w:tcW w:w="286" w:type="pct"/>
            <w:vAlign w:val="center"/>
          </w:tcPr>
          <w:p w:rsidR="00271F5F" w:rsidRPr="00737CB2" w:rsidRDefault="00271F5F" w:rsidP="00271F5F">
            <w:pPr>
              <w:jc w:val="center"/>
            </w:pPr>
            <w:r w:rsidRPr="00737CB2">
              <w:t>0,5</w:t>
            </w:r>
          </w:p>
        </w:tc>
      </w:tr>
      <w:tr w:rsidR="00011848" w:rsidRPr="000275B1" w:rsidTr="005C1F06">
        <w:trPr>
          <w:trHeight w:val="273"/>
        </w:trPr>
        <w:tc>
          <w:tcPr>
            <w:tcW w:w="5000" w:type="pct"/>
            <w:gridSpan w:val="14"/>
            <w:shd w:val="clear" w:color="auto" w:fill="auto"/>
            <w:vAlign w:val="center"/>
          </w:tcPr>
          <w:p w:rsidR="00011848" w:rsidRPr="000275B1" w:rsidRDefault="00011848" w:rsidP="00011848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0275B1">
              <w:rPr>
                <w:b/>
              </w:rPr>
              <w:lastRenderedPageBreak/>
              <w:t xml:space="preserve">Показатели </w:t>
            </w:r>
            <w:r>
              <w:rPr>
                <w:b/>
              </w:rPr>
              <w:t>эффективности использования ресурсов</w:t>
            </w:r>
          </w:p>
        </w:tc>
      </w:tr>
      <w:tr w:rsidR="00011848" w:rsidRPr="00737CB2" w:rsidTr="008C42CC">
        <w:trPr>
          <w:trHeight w:val="521"/>
        </w:trPr>
        <w:tc>
          <w:tcPr>
            <w:tcW w:w="178" w:type="pct"/>
            <w:vMerge w:val="restart"/>
            <w:shd w:val="clear" w:color="auto" w:fill="auto"/>
            <w:vAlign w:val="center"/>
          </w:tcPr>
          <w:p w:rsidR="00011848" w:rsidRPr="00737CB2" w:rsidRDefault="00011848" w:rsidP="005C1F06">
            <w:pPr>
              <w:widowControl w:val="0"/>
              <w:jc w:val="center"/>
            </w:pPr>
            <w:r w:rsidRPr="00737CB2">
              <w:t>3</w:t>
            </w:r>
            <w:r>
              <w:t>.1</w:t>
            </w:r>
          </w:p>
        </w:tc>
        <w:tc>
          <w:tcPr>
            <w:tcW w:w="1748" w:type="pct"/>
            <w:gridSpan w:val="2"/>
            <w:vMerge w:val="restart"/>
            <w:shd w:val="clear" w:color="auto" w:fill="auto"/>
            <w:vAlign w:val="center"/>
          </w:tcPr>
          <w:p w:rsidR="00011848" w:rsidRPr="00737CB2" w:rsidRDefault="00011848" w:rsidP="005C1F06">
            <w:r w:rsidRPr="00737CB2">
              <w:t>Доля потерь воды в централизованных системах водоснабжения при транспортировке в общем объеме воды</w:t>
            </w:r>
            <w:r>
              <w:t>, поданной в водопроводную сеть</w:t>
            </w:r>
          </w:p>
        </w:tc>
        <w:tc>
          <w:tcPr>
            <w:tcW w:w="333" w:type="pct"/>
            <w:vMerge w:val="restart"/>
            <w:vAlign w:val="center"/>
          </w:tcPr>
          <w:p w:rsidR="00011848" w:rsidRPr="00737CB2" w:rsidRDefault="00011848" w:rsidP="005C1F06">
            <w:pPr>
              <w:widowControl w:val="0"/>
              <w:jc w:val="center"/>
            </w:pPr>
            <w:r w:rsidRPr="00737CB2">
              <w:t>%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011848" w:rsidRPr="00737CB2" w:rsidRDefault="00011848" w:rsidP="005C1F06">
            <w:pPr>
              <w:jc w:val="center"/>
            </w:pPr>
            <w:r w:rsidRPr="00737CB2">
              <w:t>2025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011848" w:rsidRPr="00737CB2" w:rsidRDefault="00011848" w:rsidP="005C1F06">
            <w:pPr>
              <w:jc w:val="center"/>
            </w:pPr>
            <w:r w:rsidRPr="00737CB2">
              <w:t>2026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011848" w:rsidRPr="00737CB2" w:rsidRDefault="00011848" w:rsidP="005C1F06">
            <w:pPr>
              <w:jc w:val="center"/>
            </w:pPr>
            <w:r w:rsidRPr="00737CB2">
              <w:t>2027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011848" w:rsidRPr="00737CB2" w:rsidRDefault="00011848" w:rsidP="005C1F06">
            <w:pPr>
              <w:jc w:val="center"/>
            </w:pPr>
            <w:r w:rsidRPr="00737CB2">
              <w:t>2028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011848" w:rsidRPr="00737CB2" w:rsidRDefault="00011848" w:rsidP="005C1F06">
            <w:pPr>
              <w:jc w:val="center"/>
            </w:pPr>
            <w:r w:rsidRPr="00737CB2">
              <w:t>2029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011848" w:rsidRPr="00737CB2" w:rsidRDefault="00011848" w:rsidP="005C1F06">
            <w:pPr>
              <w:jc w:val="center"/>
            </w:pPr>
            <w:r w:rsidRPr="00737CB2">
              <w:t>2030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011848" w:rsidRPr="00737CB2" w:rsidRDefault="00011848" w:rsidP="005C1F06">
            <w:pPr>
              <w:jc w:val="center"/>
            </w:pPr>
            <w:r w:rsidRPr="00737CB2">
              <w:t>2031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011848" w:rsidRPr="00737CB2" w:rsidRDefault="00011848" w:rsidP="005C1F06">
            <w:pPr>
              <w:jc w:val="center"/>
            </w:pPr>
            <w:r w:rsidRPr="00737CB2">
              <w:t>2032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011848" w:rsidRPr="00737CB2" w:rsidRDefault="00011848" w:rsidP="005C1F06">
            <w:pPr>
              <w:jc w:val="center"/>
            </w:pPr>
            <w:r w:rsidRPr="00737CB2">
              <w:t>2033</w:t>
            </w:r>
          </w:p>
        </w:tc>
        <w:tc>
          <w:tcPr>
            <w:tcW w:w="286" w:type="pct"/>
            <w:vAlign w:val="center"/>
          </w:tcPr>
          <w:p w:rsidR="00011848" w:rsidRPr="00737CB2" w:rsidRDefault="00011848" w:rsidP="005C1F06">
            <w:pPr>
              <w:jc w:val="center"/>
            </w:pPr>
            <w:r w:rsidRPr="00737CB2">
              <w:t>2034</w:t>
            </w:r>
          </w:p>
        </w:tc>
      </w:tr>
      <w:tr w:rsidR="00271F5F" w:rsidRPr="00324649" w:rsidTr="008C42CC">
        <w:trPr>
          <w:trHeight w:val="666"/>
        </w:trPr>
        <w:tc>
          <w:tcPr>
            <w:tcW w:w="178" w:type="pct"/>
            <w:vMerge/>
            <w:shd w:val="clear" w:color="auto" w:fill="auto"/>
            <w:vAlign w:val="center"/>
          </w:tcPr>
          <w:p w:rsidR="00271F5F" w:rsidRPr="00737CB2" w:rsidRDefault="00271F5F" w:rsidP="00271F5F">
            <w:pPr>
              <w:widowControl w:val="0"/>
            </w:pPr>
          </w:p>
        </w:tc>
        <w:tc>
          <w:tcPr>
            <w:tcW w:w="1748" w:type="pct"/>
            <w:gridSpan w:val="2"/>
            <w:vMerge/>
            <w:shd w:val="clear" w:color="auto" w:fill="auto"/>
            <w:vAlign w:val="center"/>
          </w:tcPr>
          <w:p w:rsidR="00271F5F" w:rsidRPr="00737CB2" w:rsidRDefault="00271F5F" w:rsidP="00271F5F"/>
        </w:tc>
        <w:tc>
          <w:tcPr>
            <w:tcW w:w="333" w:type="pct"/>
            <w:vMerge/>
            <w:vAlign w:val="center"/>
          </w:tcPr>
          <w:p w:rsidR="00271F5F" w:rsidRPr="00737CB2" w:rsidRDefault="00271F5F" w:rsidP="00271F5F">
            <w:pPr>
              <w:widowControl w:val="0"/>
              <w:jc w:val="center"/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271F5F" w:rsidRPr="009168A4" w:rsidRDefault="00271F5F" w:rsidP="00271F5F">
            <w:pPr>
              <w:jc w:val="center"/>
            </w:pPr>
            <w:r w:rsidRPr="009168A4">
              <w:t>18,14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271F5F" w:rsidRPr="009168A4" w:rsidRDefault="00271F5F" w:rsidP="00271F5F">
            <w:pPr>
              <w:jc w:val="center"/>
            </w:pPr>
            <w:r w:rsidRPr="009168A4">
              <w:t>18,14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71F5F" w:rsidRPr="009168A4" w:rsidRDefault="00271F5F" w:rsidP="00271F5F">
            <w:pPr>
              <w:jc w:val="center"/>
            </w:pPr>
            <w:r w:rsidRPr="009168A4">
              <w:t>18,14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271F5F" w:rsidRPr="009168A4" w:rsidRDefault="00271F5F" w:rsidP="00271F5F">
            <w:pPr>
              <w:jc w:val="center"/>
            </w:pPr>
            <w:r w:rsidRPr="009168A4">
              <w:t>18,14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71F5F" w:rsidRPr="009168A4" w:rsidRDefault="00271F5F" w:rsidP="00271F5F">
            <w:pPr>
              <w:jc w:val="center"/>
            </w:pPr>
            <w:r w:rsidRPr="009168A4">
              <w:t>17,52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271F5F" w:rsidRPr="009168A4" w:rsidRDefault="00271F5F" w:rsidP="00271F5F">
            <w:pPr>
              <w:jc w:val="center"/>
            </w:pPr>
            <w:r w:rsidRPr="009168A4">
              <w:t>17,52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271F5F" w:rsidRPr="009168A4" w:rsidRDefault="00271F5F" w:rsidP="00271F5F">
            <w:pPr>
              <w:jc w:val="center"/>
            </w:pPr>
            <w:r w:rsidRPr="009168A4">
              <w:t>16,47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271F5F" w:rsidRPr="009168A4" w:rsidRDefault="00271F5F" w:rsidP="00271F5F">
            <w:pPr>
              <w:jc w:val="center"/>
            </w:pPr>
            <w:r w:rsidRPr="009168A4">
              <w:t>16,47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271F5F" w:rsidRPr="009168A4" w:rsidRDefault="00271F5F" w:rsidP="00271F5F">
            <w:pPr>
              <w:jc w:val="center"/>
            </w:pPr>
            <w:r w:rsidRPr="009168A4">
              <w:t>16,47</w:t>
            </w:r>
          </w:p>
        </w:tc>
        <w:tc>
          <w:tcPr>
            <w:tcW w:w="286" w:type="pct"/>
            <w:vAlign w:val="center"/>
          </w:tcPr>
          <w:p w:rsidR="00271F5F" w:rsidRPr="009168A4" w:rsidRDefault="00271F5F" w:rsidP="00271F5F">
            <w:pPr>
              <w:jc w:val="center"/>
            </w:pPr>
            <w:r w:rsidRPr="009168A4">
              <w:t>15,19</w:t>
            </w:r>
          </w:p>
        </w:tc>
      </w:tr>
      <w:tr w:rsidR="00011848" w:rsidRPr="00737CB2" w:rsidTr="008C42CC">
        <w:trPr>
          <w:trHeight w:val="275"/>
        </w:trPr>
        <w:tc>
          <w:tcPr>
            <w:tcW w:w="178" w:type="pct"/>
            <w:vMerge w:val="restart"/>
            <w:shd w:val="clear" w:color="auto" w:fill="auto"/>
            <w:vAlign w:val="center"/>
          </w:tcPr>
          <w:p w:rsidR="00011848" w:rsidRPr="00737CB2" w:rsidRDefault="00011848" w:rsidP="005C1F06">
            <w:pPr>
              <w:widowControl w:val="0"/>
            </w:pPr>
            <w:r>
              <w:t>3.2</w:t>
            </w:r>
          </w:p>
        </w:tc>
        <w:tc>
          <w:tcPr>
            <w:tcW w:w="1748" w:type="pct"/>
            <w:gridSpan w:val="2"/>
            <w:vMerge w:val="restart"/>
            <w:shd w:val="clear" w:color="auto" w:fill="auto"/>
            <w:vAlign w:val="center"/>
          </w:tcPr>
          <w:p w:rsidR="00011848" w:rsidRPr="00737CB2" w:rsidRDefault="00011848" w:rsidP="005C1F06">
            <w: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333" w:type="pct"/>
            <w:vMerge w:val="restart"/>
            <w:vAlign w:val="center"/>
          </w:tcPr>
          <w:p w:rsidR="00011848" w:rsidRPr="00737CB2" w:rsidRDefault="00011848" w:rsidP="005C1F06">
            <w:pPr>
              <w:jc w:val="center"/>
            </w:pPr>
            <w:r w:rsidRPr="00737CB2">
              <w:t>кВ</w:t>
            </w:r>
            <w:r>
              <w:t xml:space="preserve">тч/ </w:t>
            </w:r>
            <w:r w:rsidRPr="00737CB2"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011848" w:rsidRPr="00737CB2" w:rsidRDefault="00011848" w:rsidP="005C1F06">
            <w:pPr>
              <w:jc w:val="center"/>
            </w:pPr>
            <w:r w:rsidRPr="00737CB2">
              <w:t>2025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011848" w:rsidRPr="00737CB2" w:rsidRDefault="00011848" w:rsidP="005C1F06">
            <w:pPr>
              <w:jc w:val="center"/>
            </w:pPr>
            <w:r w:rsidRPr="00737CB2">
              <w:t>2026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011848" w:rsidRPr="00737CB2" w:rsidRDefault="00011848" w:rsidP="005C1F06">
            <w:pPr>
              <w:jc w:val="center"/>
            </w:pPr>
            <w:r w:rsidRPr="00737CB2">
              <w:t>2027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011848" w:rsidRPr="00737CB2" w:rsidRDefault="00011848" w:rsidP="005C1F06">
            <w:pPr>
              <w:jc w:val="center"/>
            </w:pPr>
            <w:r w:rsidRPr="00737CB2">
              <w:t>2028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011848" w:rsidRPr="00737CB2" w:rsidRDefault="00011848" w:rsidP="005C1F06">
            <w:pPr>
              <w:jc w:val="center"/>
            </w:pPr>
            <w:r w:rsidRPr="00737CB2">
              <w:t>2029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011848" w:rsidRPr="00737CB2" w:rsidRDefault="00011848" w:rsidP="005C1F06">
            <w:pPr>
              <w:jc w:val="center"/>
            </w:pPr>
            <w:r w:rsidRPr="00737CB2">
              <w:t>2030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011848" w:rsidRPr="00737CB2" w:rsidRDefault="00011848" w:rsidP="005C1F06">
            <w:pPr>
              <w:jc w:val="center"/>
            </w:pPr>
            <w:r w:rsidRPr="00737CB2">
              <w:t>2031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011848" w:rsidRPr="00737CB2" w:rsidRDefault="00011848" w:rsidP="005C1F06">
            <w:pPr>
              <w:jc w:val="center"/>
            </w:pPr>
            <w:r w:rsidRPr="00737CB2">
              <w:t>2032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011848" w:rsidRPr="00737CB2" w:rsidRDefault="00011848" w:rsidP="005C1F06">
            <w:pPr>
              <w:jc w:val="center"/>
            </w:pPr>
            <w:r w:rsidRPr="00737CB2">
              <w:t>2033</w:t>
            </w:r>
          </w:p>
        </w:tc>
        <w:tc>
          <w:tcPr>
            <w:tcW w:w="286" w:type="pct"/>
            <w:vAlign w:val="center"/>
          </w:tcPr>
          <w:p w:rsidR="00011848" w:rsidRPr="00737CB2" w:rsidRDefault="00011848" w:rsidP="005C1F06">
            <w:pPr>
              <w:jc w:val="center"/>
            </w:pPr>
            <w:r w:rsidRPr="00737CB2">
              <w:t>2034</w:t>
            </w:r>
          </w:p>
        </w:tc>
      </w:tr>
      <w:tr w:rsidR="00271F5F" w:rsidRPr="00737CB2" w:rsidTr="008C42CC">
        <w:trPr>
          <w:trHeight w:val="498"/>
        </w:trPr>
        <w:tc>
          <w:tcPr>
            <w:tcW w:w="178" w:type="pct"/>
            <w:vMerge/>
            <w:shd w:val="clear" w:color="auto" w:fill="auto"/>
            <w:vAlign w:val="center"/>
          </w:tcPr>
          <w:p w:rsidR="00271F5F" w:rsidRPr="00737CB2" w:rsidRDefault="00271F5F" w:rsidP="00271F5F">
            <w:pPr>
              <w:widowControl w:val="0"/>
            </w:pPr>
          </w:p>
        </w:tc>
        <w:tc>
          <w:tcPr>
            <w:tcW w:w="1748" w:type="pct"/>
            <w:gridSpan w:val="2"/>
            <w:vMerge/>
            <w:shd w:val="clear" w:color="auto" w:fill="auto"/>
            <w:vAlign w:val="center"/>
          </w:tcPr>
          <w:p w:rsidR="00271F5F" w:rsidRPr="00737CB2" w:rsidRDefault="00271F5F" w:rsidP="00271F5F">
            <w:pPr>
              <w:widowControl w:val="0"/>
            </w:pPr>
          </w:p>
        </w:tc>
        <w:tc>
          <w:tcPr>
            <w:tcW w:w="333" w:type="pct"/>
            <w:vMerge/>
            <w:vAlign w:val="center"/>
          </w:tcPr>
          <w:p w:rsidR="00271F5F" w:rsidRPr="00737CB2" w:rsidRDefault="00271F5F" w:rsidP="00271F5F">
            <w:pPr>
              <w:widowControl w:val="0"/>
              <w:jc w:val="center"/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271F5F" w:rsidRPr="00737CB2" w:rsidRDefault="00271F5F" w:rsidP="00271F5F">
            <w:pPr>
              <w:jc w:val="center"/>
            </w:pPr>
            <w:r>
              <w:t>1,15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271F5F" w:rsidRPr="00737CB2" w:rsidRDefault="00271F5F" w:rsidP="00271F5F">
            <w:pPr>
              <w:jc w:val="center"/>
            </w:pPr>
            <w:r>
              <w:t>1,15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71F5F" w:rsidRDefault="00271F5F" w:rsidP="00271F5F">
            <w:pPr>
              <w:jc w:val="center"/>
            </w:pPr>
            <w:r w:rsidRPr="00586505">
              <w:t>1,15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271F5F" w:rsidRDefault="00271F5F" w:rsidP="00271F5F">
            <w:pPr>
              <w:jc w:val="center"/>
            </w:pPr>
            <w:r w:rsidRPr="00586505">
              <w:t>1,15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71F5F" w:rsidRDefault="00271F5F" w:rsidP="00271F5F">
            <w:pPr>
              <w:jc w:val="center"/>
            </w:pPr>
            <w:r w:rsidRPr="00586505">
              <w:t>1,15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271F5F" w:rsidRDefault="00271F5F" w:rsidP="00271F5F">
            <w:pPr>
              <w:jc w:val="center"/>
            </w:pPr>
            <w:r w:rsidRPr="00586505">
              <w:t>1,15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271F5F" w:rsidRDefault="00271F5F" w:rsidP="00271F5F">
            <w:pPr>
              <w:jc w:val="center"/>
            </w:pPr>
            <w:r w:rsidRPr="00586505">
              <w:t>1,15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271F5F" w:rsidRDefault="00271F5F" w:rsidP="00271F5F">
            <w:pPr>
              <w:jc w:val="center"/>
            </w:pPr>
            <w:r w:rsidRPr="00586505">
              <w:t>1,15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271F5F" w:rsidRDefault="00271F5F" w:rsidP="00271F5F">
            <w:pPr>
              <w:jc w:val="center"/>
            </w:pPr>
            <w:r w:rsidRPr="00586505">
              <w:t>1,15</w:t>
            </w:r>
          </w:p>
        </w:tc>
        <w:tc>
          <w:tcPr>
            <w:tcW w:w="286" w:type="pct"/>
            <w:vAlign w:val="center"/>
          </w:tcPr>
          <w:p w:rsidR="00271F5F" w:rsidRDefault="00271F5F" w:rsidP="00271F5F">
            <w:pPr>
              <w:jc w:val="center"/>
            </w:pPr>
            <w:r w:rsidRPr="00586505">
              <w:t>1,15</w:t>
            </w:r>
          </w:p>
        </w:tc>
      </w:tr>
      <w:tr w:rsidR="00011848" w:rsidRPr="00737CB2" w:rsidTr="008C42CC">
        <w:trPr>
          <w:trHeight w:val="468"/>
        </w:trPr>
        <w:tc>
          <w:tcPr>
            <w:tcW w:w="178" w:type="pct"/>
            <w:vMerge w:val="restart"/>
            <w:shd w:val="clear" w:color="auto" w:fill="auto"/>
            <w:vAlign w:val="center"/>
          </w:tcPr>
          <w:p w:rsidR="00011848" w:rsidRPr="00737CB2" w:rsidRDefault="00011848" w:rsidP="005C1F06">
            <w:pPr>
              <w:widowControl w:val="0"/>
            </w:pPr>
            <w:r>
              <w:t>3.3</w:t>
            </w:r>
          </w:p>
        </w:tc>
        <w:tc>
          <w:tcPr>
            <w:tcW w:w="1748" w:type="pct"/>
            <w:gridSpan w:val="2"/>
            <w:vMerge w:val="restart"/>
            <w:shd w:val="clear" w:color="auto" w:fill="auto"/>
            <w:vAlign w:val="center"/>
          </w:tcPr>
          <w:p w:rsidR="00011848" w:rsidRPr="00737CB2" w:rsidRDefault="00011848" w:rsidP="005C1F06">
            <w:pPr>
              <w:widowControl w:val="0"/>
            </w:pPr>
            <w: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333" w:type="pct"/>
            <w:vMerge w:val="restart"/>
            <w:vAlign w:val="center"/>
          </w:tcPr>
          <w:p w:rsidR="00011848" w:rsidRPr="00737CB2" w:rsidRDefault="00011848" w:rsidP="005C1F06">
            <w:pPr>
              <w:widowControl w:val="0"/>
              <w:jc w:val="center"/>
            </w:pPr>
            <w:r w:rsidRPr="00737CB2">
              <w:t>кВ</w:t>
            </w:r>
            <w:r>
              <w:t xml:space="preserve">тч/ </w:t>
            </w:r>
            <w:r w:rsidRPr="00737CB2"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011848" w:rsidRPr="00737CB2" w:rsidRDefault="00011848" w:rsidP="005C1F06">
            <w:pPr>
              <w:jc w:val="center"/>
            </w:pPr>
            <w:r w:rsidRPr="00737CB2">
              <w:t>2025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011848" w:rsidRPr="00737CB2" w:rsidRDefault="00011848" w:rsidP="005C1F06">
            <w:pPr>
              <w:jc w:val="center"/>
            </w:pPr>
            <w:r w:rsidRPr="00737CB2">
              <w:t>2026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011848" w:rsidRPr="00737CB2" w:rsidRDefault="00011848" w:rsidP="005C1F06">
            <w:pPr>
              <w:jc w:val="center"/>
            </w:pPr>
            <w:r w:rsidRPr="00737CB2">
              <w:t>2027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011848" w:rsidRPr="00737CB2" w:rsidRDefault="00011848" w:rsidP="005C1F06">
            <w:pPr>
              <w:jc w:val="center"/>
            </w:pPr>
            <w:r w:rsidRPr="00737CB2">
              <w:t>2028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011848" w:rsidRPr="00737CB2" w:rsidRDefault="00011848" w:rsidP="005C1F06">
            <w:pPr>
              <w:jc w:val="center"/>
            </w:pPr>
            <w:r w:rsidRPr="00737CB2">
              <w:t>2029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011848" w:rsidRPr="00737CB2" w:rsidRDefault="00011848" w:rsidP="005C1F06">
            <w:pPr>
              <w:jc w:val="center"/>
            </w:pPr>
            <w:r w:rsidRPr="00737CB2">
              <w:t>2030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011848" w:rsidRPr="00737CB2" w:rsidRDefault="00011848" w:rsidP="005C1F06">
            <w:pPr>
              <w:jc w:val="center"/>
            </w:pPr>
            <w:r w:rsidRPr="00737CB2">
              <w:t>2031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011848" w:rsidRPr="00737CB2" w:rsidRDefault="00011848" w:rsidP="005C1F06">
            <w:pPr>
              <w:jc w:val="center"/>
            </w:pPr>
            <w:r w:rsidRPr="00737CB2">
              <w:t>2032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011848" w:rsidRPr="00737CB2" w:rsidRDefault="00011848" w:rsidP="005C1F06">
            <w:pPr>
              <w:jc w:val="center"/>
            </w:pPr>
            <w:r w:rsidRPr="00737CB2">
              <w:t>2033</w:t>
            </w:r>
          </w:p>
        </w:tc>
        <w:tc>
          <w:tcPr>
            <w:tcW w:w="286" w:type="pct"/>
            <w:vAlign w:val="center"/>
          </w:tcPr>
          <w:p w:rsidR="00011848" w:rsidRPr="00737CB2" w:rsidRDefault="00011848" w:rsidP="005C1F06">
            <w:pPr>
              <w:jc w:val="center"/>
            </w:pPr>
            <w:r w:rsidRPr="00737CB2">
              <w:t>2034</w:t>
            </w:r>
          </w:p>
        </w:tc>
      </w:tr>
      <w:tr w:rsidR="00271F5F" w:rsidTr="008C42CC">
        <w:trPr>
          <w:trHeight w:val="546"/>
        </w:trPr>
        <w:tc>
          <w:tcPr>
            <w:tcW w:w="17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1F5F" w:rsidRPr="00737CB2" w:rsidRDefault="00271F5F" w:rsidP="00271F5F">
            <w:pPr>
              <w:widowControl w:val="0"/>
            </w:pPr>
          </w:p>
        </w:tc>
        <w:tc>
          <w:tcPr>
            <w:tcW w:w="174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1F5F" w:rsidRPr="00737CB2" w:rsidRDefault="00271F5F" w:rsidP="00271F5F">
            <w:pPr>
              <w:widowControl w:val="0"/>
            </w:pPr>
          </w:p>
        </w:tc>
        <w:tc>
          <w:tcPr>
            <w:tcW w:w="333" w:type="pct"/>
            <w:vMerge/>
            <w:tcBorders>
              <w:bottom w:val="single" w:sz="4" w:space="0" w:color="auto"/>
            </w:tcBorders>
            <w:vAlign w:val="center"/>
          </w:tcPr>
          <w:p w:rsidR="00271F5F" w:rsidRPr="00737CB2" w:rsidRDefault="00271F5F" w:rsidP="00271F5F">
            <w:pPr>
              <w:widowControl w:val="0"/>
              <w:jc w:val="center"/>
            </w:pP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1F5F" w:rsidRPr="00737CB2" w:rsidRDefault="00271F5F" w:rsidP="00271F5F">
            <w:pPr>
              <w:jc w:val="center"/>
            </w:pPr>
            <w:r>
              <w:t>0,00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1F5F" w:rsidRPr="00737CB2" w:rsidRDefault="00271F5F" w:rsidP="00271F5F">
            <w:pPr>
              <w:jc w:val="center"/>
            </w:pPr>
            <w:r>
              <w:t>0,00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1F5F" w:rsidRPr="00737CB2" w:rsidRDefault="00271F5F" w:rsidP="00271F5F">
            <w:pPr>
              <w:jc w:val="center"/>
            </w:pPr>
            <w:r>
              <w:t>0,00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1F5F" w:rsidRPr="00737CB2" w:rsidRDefault="00271F5F" w:rsidP="00271F5F">
            <w:pPr>
              <w:jc w:val="center"/>
            </w:pPr>
            <w:r>
              <w:t>0,00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1F5F" w:rsidRPr="00737CB2" w:rsidRDefault="00271F5F" w:rsidP="00271F5F">
            <w:pPr>
              <w:jc w:val="center"/>
            </w:pPr>
            <w:r>
              <w:t>0,00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1F5F" w:rsidRPr="00737CB2" w:rsidRDefault="00271F5F" w:rsidP="00271F5F">
            <w:pPr>
              <w:jc w:val="center"/>
            </w:pPr>
            <w:r>
              <w:t>0,00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1F5F" w:rsidRPr="00737CB2" w:rsidRDefault="00271F5F" w:rsidP="00271F5F">
            <w:pPr>
              <w:jc w:val="center"/>
            </w:pPr>
            <w:r>
              <w:t>0,00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1F5F" w:rsidRPr="00737CB2" w:rsidRDefault="00271F5F" w:rsidP="00271F5F">
            <w:pPr>
              <w:jc w:val="center"/>
            </w:pPr>
            <w:r>
              <w:t>0,00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1F5F" w:rsidRPr="00737CB2" w:rsidRDefault="00271F5F" w:rsidP="00271F5F">
            <w:pPr>
              <w:jc w:val="center"/>
            </w:pPr>
            <w:r>
              <w:t>0,00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271F5F" w:rsidRPr="00737CB2" w:rsidRDefault="00271F5F" w:rsidP="00271F5F">
            <w:pPr>
              <w:jc w:val="center"/>
            </w:pPr>
            <w:r>
              <w:t>0,00</w:t>
            </w:r>
          </w:p>
        </w:tc>
      </w:tr>
    </w:tbl>
    <w:p w:rsidR="00011848" w:rsidRDefault="00011848" w:rsidP="00E9793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720B02" w:rsidRDefault="00720B02" w:rsidP="00E9793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720B02" w:rsidRDefault="00720B02" w:rsidP="00E9793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720B02" w:rsidRPr="00011848" w:rsidRDefault="00720B02" w:rsidP="00720B02">
      <w:pPr>
        <w:widowControl w:val="0"/>
        <w:autoSpaceDE w:val="0"/>
        <w:autoSpaceDN w:val="0"/>
        <w:adjustRightInd w:val="0"/>
        <w:ind w:firstLine="284"/>
        <w:jc w:val="both"/>
      </w:pPr>
      <w:r w:rsidRPr="00720B02">
        <w:t>Таблица 2.1.</w:t>
      </w:r>
      <w:r w:rsidRPr="00720B02">
        <w:rPr>
          <w:lang w:eastAsia="en-US"/>
        </w:rPr>
        <w:t xml:space="preserve">  Плановые значения показателей </w:t>
      </w:r>
      <w:r w:rsidRPr="00720B02">
        <w:t>объектов централизованных систем водоотведения</w:t>
      </w:r>
    </w:p>
    <w:p w:rsidR="00720B02" w:rsidRDefault="00720B02" w:rsidP="00E9793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83"/>
        <w:tblW w:w="47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6"/>
        <w:gridCol w:w="5245"/>
        <w:gridCol w:w="1019"/>
        <w:gridCol w:w="1022"/>
        <w:gridCol w:w="873"/>
        <w:gridCol w:w="873"/>
        <w:gridCol w:w="876"/>
        <w:gridCol w:w="1019"/>
        <w:gridCol w:w="729"/>
        <w:gridCol w:w="726"/>
        <w:gridCol w:w="729"/>
        <w:gridCol w:w="876"/>
        <w:gridCol w:w="723"/>
      </w:tblGrid>
      <w:tr w:rsidR="00720B02" w:rsidRPr="00737CB2" w:rsidTr="005C1F06">
        <w:trPr>
          <w:trHeight w:val="1267"/>
          <w:tblHeader/>
        </w:trPr>
        <w:tc>
          <w:tcPr>
            <w:tcW w:w="179" w:type="pct"/>
            <w:vAlign w:val="center"/>
          </w:tcPr>
          <w:p w:rsidR="00720B02" w:rsidRPr="00737CB2" w:rsidRDefault="00720B02" w:rsidP="005C1F06">
            <w:pPr>
              <w:widowControl w:val="0"/>
              <w:jc w:val="center"/>
            </w:pPr>
            <w:r w:rsidRPr="00737CB2">
              <w:t>№ п/п</w:t>
            </w:r>
          </w:p>
        </w:tc>
        <w:tc>
          <w:tcPr>
            <w:tcW w:w="1719" w:type="pct"/>
            <w:vAlign w:val="center"/>
          </w:tcPr>
          <w:p w:rsidR="00720B02" w:rsidRPr="00737CB2" w:rsidRDefault="00720B02" w:rsidP="005C1F06">
            <w:pPr>
              <w:widowControl w:val="0"/>
              <w:jc w:val="center"/>
            </w:pPr>
            <w:r w:rsidRPr="00737CB2">
              <w:t>Наименование показателя</w:t>
            </w:r>
          </w:p>
        </w:tc>
        <w:tc>
          <w:tcPr>
            <w:tcW w:w="334" w:type="pct"/>
            <w:vAlign w:val="center"/>
          </w:tcPr>
          <w:p w:rsidR="00720B02" w:rsidRPr="00737CB2" w:rsidRDefault="00720B02" w:rsidP="005C1F06">
            <w:pPr>
              <w:widowControl w:val="0"/>
              <w:jc w:val="center"/>
            </w:pPr>
            <w:r w:rsidRPr="00737CB2">
              <w:t>Единица измерения</w:t>
            </w:r>
          </w:p>
        </w:tc>
        <w:tc>
          <w:tcPr>
            <w:tcW w:w="2768" w:type="pct"/>
            <w:gridSpan w:val="10"/>
            <w:vAlign w:val="center"/>
          </w:tcPr>
          <w:p w:rsidR="00720B02" w:rsidRPr="00737CB2" w:rsidRDefault="00720B02" w:rsidP="005C1F06">
            <w:pPr>
              <w:widowControl w:val="0"/>
              <w:jc w:val="center"/>
            </w:pPr>
            <w:r w:rsidRPr="00737CB2">
              <w:t>Значение показателя на каждый год срока действия концессионного соглашения (срок достижения показателей – 31 декабря соответствующего года)</w:t>
            </w:r>
          </w:p>
        </w:tc>
      </w:tr>
      <w:tr w:rsidR="00720B02" w:rsidRPr="00990D59" w:rsidTr="005C1F06">
        <w:trPr>
          <w:trHeight w:val="255"/>
          <w:tblHeader/>
        </w:trPr>
        <w:tc>
          <w:tcPr>
            <w:tcW w:w="179" w:type="pct"/>
            <w:vAlign w:val="center"/>
          </w:tcPr>
          <w:p w:rsidR="00720B02" w:rsidRPr="00990D59" w:rsidRDefault="00720B02" w:rsidP="005C1F06">
            <w:pPr>
              <w:widowControl w:val="0"/>
              <w:jc w:val="center"/>
              <w:rPr>
                <w:sz w:val="16"/>
                <w:szCs w:val="16"/>
              </w:rPr>
            </w:pPr>
            <w:r w:rsidRPr="00990D59">
              <w:rPr>
                <w:sz w:val="16"/>
                <w:szCs w:val="16"/>
              </w:rPr>
              <w:t>1</w:t>
            </w:r>
          </w:p>
        </w:tc>
        <w:tc>
          <w:tcPr>
            <w:tcW w:w="1719" w:type="pct"/>
            <w:vAlign w:val="center"/>
          </w:tcPr>
          <w:p w:rsidR="00720B02" w:rsidRPr="00990D59" w:rsidRDefault="00720B02" w:rsidP="005C1F0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34" w:type="pct"/>
            <w:vAlign w:val="center"/>
          </w:tcPr>
          <w:p w:rsidR="00720B02" w:rsidRPr="00990D59" w:rsidRDefault="00720B02" w:rsidP="005C1F0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35" w:type="pct"/>
            <w:vAlign w:val="center"/>
          </w:tcPr>
          <w:p w:rsidR="00720B02" w:rsidRPr="00990D59" w:rsidRDefault="00720B02" w:rsidP="005C1F0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6" w:type="pct"/>
            <w:vAlign w:val="center"/>
          </w:tcPr>
          <w:p w:rsidR="00720B02" w:rsidRPr="00990D59" w:rsidRDefault="00720B02" w:rsidP="005C1F0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6" w:type="pct"/>
            <w:vAlign w:val="center"/>
          </w:tcPr>
          <w:p w:rsidR="00720B02" w:rsidRPr="00990D59" w:rsidRDefault="00720B02" w:rsidP="005C1F0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7" w:type="pct"/>
            <w:vAlign w:val="center"/>
          </w:tcPr>
          <w:p w:rsidR="00720B02" w:rsidRPr="00990D59" w:rsidRDefault="00720B02" w:rsidP="005C1F0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4" w:type="pct"/>
            <w:vAlign w:val="center"/>
          </w:tcPr>
          <w:p w:rsidR="00720B02" w:rsidRPr="00990D59" w:rsidRDefault="00720B02" w:rsidP="005C1F0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39" w:type="pct"/>
            <w:vAlign w:val="center"/>
          </w:tcPr>
          <w:p w:rsidR="00720B02" w:rsidRPr="00990D59" w:rsidRDefault="00720B02" w:rsidP="005C1F0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38" w:type="pct"/>
            <w:vAlign w:val="center"/>
          </w:tcPr>
          <w:p w:rsidR="00720B02" w:rsidRPr="00990D59" w:rsidRDefault="00720B02" w:rsidP="005C1F0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39" w:type="pct"/>
            <w:vAlign w:val="center"/>
          </w:tcPr>
          <w:p w:rsidR="00720B02" w:rsidRPr="00990D59" w:rsidRDefault="00720B02" w:rsidP="005C1F0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pct"/>
            <w:vAlign w:val="center"/>
          </w:tcPr>
          <w:p w:rsidR="00720B02" w:rsidRPr="00990D59" w:rsidRDefault="00720B02" w:rsidP="005C1F0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37" w:type="pct"/>
          </w:tcPr>
          <w:p w:rsidR="00720B02" w:rsidRPr="00990D59" w:rsidRDefault="00720B02" w:rsidP="005C1F0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720B02" w:rsidRPr="00E84A75" w:rsidTr="005C1F06">
        <w:trPr>
          <w:trHeight w:val="424"/>
          <w:tblHeader/>
        </w:trPr>
        <w:tc>
          <w:tcPr>
            <w:tcW w:w="5000" w:type="pct"/>
            <w:gridSpan w:val="13"/>
            <w:vAlign w:val="center"/>
          </w:tcPr>
          <w:p w:rsidR="00720B02" w:rsidRPr="00E84A75" w:rsidRDefault="00720B02" w:rsidP="00720B02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b/>
              </w:rPr>
            </w:pPr>
            <w:r w:rsidRPr="00E84A75">
              <w:rPr>
                <w:b/>
              </w:rPr>
              <w:t>Показатели качества очистки сточных вод</w:t>
            </w:r>
          </w:p>
        </w:tc>
      </w:tr>
      <w:tr w:rsidR="00720B02" w:rsidRPr="00E57B23" w:rsidTr="005C1F06">
        <w:trPr>
          <w:trHeight w:val="286"/>
        </w:trPr>
        <w:tc>
          <w:tcPr>
            <w:tcW w:w="179" w:type="pct"/>
            <w:vMerge w:val="restart"/>
            <w:shd w:val="clear" w:color="auto" w:fill="auto"/>
            <w:vAlign w:val="center"/>
          </w:tcPr>
          <w:p w:rsidR="00720B02" w:rsidRPr="00737CB2" w:rsidRDefault="00720B02" w:rsidP="005C1F06">
            <w:pPr>
              <w:widowControl w:val="0"/>
              <w:jc w:val="center"/>
            </w:pPr>
            <w:r w:rsidRPr="00737CB2">
              <w:t>1</w:t>
            </w:r>
            <w:r>
              <w:t>.1</w:t>
            </w:r>
          </w:p>
        </w:tc>
        <w:tc>
          <w:tcPr>
            <w:tcW w:w="1719" w:type="pct"/>
            <w:vMerge w:val="restart"/>
            <w:shd w:val="clear" w:color="auto" w:fill="auto"/>
            <w:vAlign w:val="center"/>
          </w:tcPr>
          <w:p w:rsidR="00720B02" w:rsidRPr="00737CB2" w:rsidRDefault="00720B02" w:rsidP="005C1F06">
            <w:r>
              <w:t>Доля сточных вод, не подвергшихся очистке, в общем объеме сточных вод, сбрасываемых в централизованные системы водоотведения</w:t>
            </w:r>
          </w:p>
        </w:tc>
        <w:tc>
          <w:tcPr>
            <w:tcW w:w="334" w:type="pct"/>
            <w:vMerge w:val="restart"/>
            <w:vAlign w:val="center"/>
          </w:tcPr>
          <w:p w:rsidR="00720B02" w:rsidRPr="00737CB2" w:rsidRDefault="00720B02" w:rsidP="005C1F06">
            <w:pPr>
              <w:widowControl w:val="0"/>
              <w:jc w:val="center"/>
            </w:pPr>
            <w:r>
              <w:t>%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720B02" w:rsidRPr="00E57B23" w:rsidRDefault="00720B02" w:rsidP="005C1F06">
            <w:pPr>
              <w:jc w:val="center"/>
            </w:pPr>
            <w:r w:rsidRPr="00E57B23">
              <w:t>2025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720B02" w:rsidRPr="00E57B23" w:rsidRDefault="00720B02" w:rsidP="005C1F06">
            <w:pPr>
              <w:jc w:val="center"/>
            </w:pPr>
            <w:r w:rsidRPr="00E57B23">
              <w:t>2026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720B02" w:rsidRPr="00E57B23" w:rsidRDefault="00720B02" w:rsidP="005C1F06">
            <w:pPr>
              <w:jc w:val="center"/>
            </w:pPr>
            <w:r w:rsidRPr="00E57B23">
              <w:t>2027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720B02" w:rsidRPr="00E57B23" w:rsidRDefault="00720B02" w:rsidP="005C1F06">
            <w:pPr>
              <w:jc w:val="center"/>
            </w:pPr>
            <w:r w:rsidRPr="00E57B23">
              <w:t>2028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20B02" w:rsidRPr="00E57B23" w:rsidRDefault="00720B02" w:rsidP="005C1F06">
            <w:pPr>
              <w:jc w:val="center"/>
            </w:pPr>
            <w:r w:rsidRPr="00E57B23">
              <w:t>2029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20B02" w:rsidRPr="00E57B23" w:rsidRDefault="00720B02" w:rsidP="005C1F06">
            <w:pPr>
              <w:jc w:val="center"/>
            </w:pPr>
            <w:r w:rsidRPr="00E57B23">
              <w:t>2030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720B02" w:rsidRPr="00E57B23" w:rsidRDefault="00720B02" w:rsidP="005C1F06">
            <w:pPr>
              <w:jc w:val="center"/>
            </w:pPr>
            <w:r w:rsidRPr="00E57B23">
              <w:t>2031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20B02" w:rsidRPr="00E57B23" w:rsidRDefault="00720B02" w:rsidP="005C1F06">
            <w:pPr>
              <w:jc w:val="center"/>
            </w:pPr>
            <w:r w:rsidRPr="00E57B23">
              <w:t>2032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720B02" w:rsidRPr="00E57B23" w:rsidRDefault="00720B02" w:rsidP="005C1F06">
            <w:pPr>
              <w:jc w:val="center"/>
            </w:pPr>
            <w:r w:rsidRPr="00E57B23">
              <w:t>2033</w:t>
            </w:r>
          </w:p>
        </w:tc>
        <w:tc>
          <w:tcPr>
            <w:tcW w:w="237" w:type="pct"/>
            <w:vAlign w:val="center"/>
          </w:tcPr>
          <w:p w:rsidR="00720B02" w:rsidRPr="00E57B23" w:rsidRDefault="00720B02" w:rsidP="005C1F06">
            <w:pPr>
              <w:jc w:val="center"/>
            </w:pPr>
            <w:r w:rsidRPr="00E57B23">
              <w:t>2034</w:t>
            </w:r>
          </w:p>
        </w:tc>
      </w:tr>
      <w:tr w:rsidR="00720B02" w:rsidRPr="00737CB2" w:rsidTr="005C1F06">
        <w:trPr>
          <w:trHeight w:val="704"/>
        </w:trPr>
        <w:tc>
          <w:tcPr>
            <w:tcW w:w="179" w:type="pct"/>
            <w:vMerge/>
            <w:shd w:val="clear" w:color="auto" w:fill="auto"/>
            <w:vAlign w:val="center"/>
          </w:tcPr>
          <w:p w:rsidR="00720B02" w:rsidRPr="00737CB2" w:rsidRDefault="00720B02" w:rsidP="005C1F06">
            <w:pPr>
              <w:widowControl w:val="0"/>
            </w:pPr>
          </w:p>
        </w:tc>
        <w:tc>
          <w:tcPr>
            <w:tcW w:w="1719" w:type="pct"/>
            <w:vMerge/>
            <w:shd w:val="clear" w:color="auto" w:fill="auto"/>
            <w:vAlign w:val="center"/>
          </w:tcPr>
          <w:p w:rsidR="00720B02" w:rsidRPr="00737CB2" w:rsidRDefault="00720B02" w:rsidP="005C1F06">
            <w:pPr>
              <w:widowControl w:val="0"/>
            </w:pPr>
          </w:p>
        </w:tc>
        <w:tc>
          <w:tcPr>
            <w:tcW w:w="334" w:type="pct"/>
            <w:vMerge/>
            <w:vAlign w:val="center"/>
          </w:tcPr>
          <w:p w:rsidR="00720B02" w:rsidRPr="00737CB2" w:rsidRDefault="00720B02" w:rsidP="005C1F06">
            <w:pPr>
              <w:widowControl w:val="0"/>
              <w:jc w:val="center"/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0,00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0,00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0,00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0,00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0,00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0,00</w:t>
            </w:r>
          </w:p>
        </w:tc>
        <w:tc>
          <w:tcPr>
            <w:tcW w:w="237" w:type="pct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0,00</w:t>
            </w:r>
          </w:p>
        </w:tc>
      </w:tr>
      <w:tr w:rsidR="00720B02" w:rsidRPr="00737CB2" w:rsidTr="005C1F06">
        <w:trPr>
          <w:trHeight w:val="300"/>
        </w:trPr>
        <w:tc>
          <w:tcPr>
            <w:tcW w:w="179" w:type="pct"/>
            <w:vMerge w:val="restart"/>
            <w:shd w:val="clear" w:color="auto" w:fill="auto"/>
            <w:vAlign w:val="center"/>
          </w:tcPr>
          <w:p w:rsidR="00720B02" w:rsidRPr="00737CB2" w:rsidRDefault="00720B02" w:rsidP="005C1F06">
            <w:pPr>
              <w:widowControl w:val="0"/>
              <w:jc w:val="center"/>
            </w:pPr>
            <w:r>
              <w:t>1.</w:t>
            </w:r>
            <w:r w:rsidRPr="00737CB2">
              <w:t>2</w:t>
            </w:r>
          </w:p>
        </w:tc>
        <w:tc>
          <w:tcPr>
            <w:tcW w:w="1719" w:type="pct"/>
            <w:vMerge w:val="restart"/>
            <w:shd w:val="clear" w:color="auto" w:fill="auto"/>
            <w:vAlign w:val="center"/>
          </w:tcPr>
          <w:p w:rsidR="00720B02" w:rsidRPr="00737CB2" w:rsidRDefault="00720B02" w:rsidP="005C1F06">
            <w:r>
              <w:t xml:space="preserve">Доля проб сточных вод, не соответствующих </w:t>
            </w:r>
            <w:r>
              <w:lastRenderedPageBreak/>
              <w:t>установленным нормативам допустимых сбросов, лимитам на сбросы, рассчитанная применительно для централизованной системы водоотведения</w:t>
            </w:r>
          </w:p>
        </w:tc>
        <w:tc>
          <w:tcPr>
            <w:tcW w:w="334" w:type="pct"/>
            <w:vMerge w:val="restart"/>
            <w:vAlign w:val="center"/>
          </w:tcPr>
          <w:p w:rsidR="00720B02" w:rsidRPr="00737CB2" w:rsidRDefault="00720B02" w:rsidP="005C1F06">
            <w:pPr>
              <w:widowControl w:val="0"/>
              <w:jc w:val="center"/>
            </w:pPr>
            <w:r w:rsidRPr="00737CB2">
              <w:lastRenderedPageBreak/>
              <w:t>%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2025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2026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2027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2028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2029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2030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2031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2032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2033</w:t>
            </w:r>
          </w:p>
        </w:tc>
        <w:tc>
          <w:tcPr>
            <w:tcW w:w="237" w:type="pct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2034</w:t>
            </w:r>
          </w:p>
        </w:tc>
      </w:tr>
      <w:tr w:rsidR="00720B02" w:rsidRPr="00737CB2" w:rsidTr="005C1F06">
        <w:trPr>
          <w:trHeight w:val="605"/>
        </w:trPr>
        <w:tc>
          <w:tcPr>
            <w:tcW w:w="179" w:type="pct"/>
            <w:vMerge/>
            <w:shd w:val="clear" w:color="auto" w:fill="auto"/>
            <w:vAlign w:val="center"/>
          </w:tcPr>
          <w:p w:rsidR="00720B02" w:rsidRPr="00737CB2" w:rsidRDefault="00720B02" w:rsidP="005C1F06">
            <w:pPr>
              <w:widowControl w:val="0"/>
            </w:pPr>
          </w:p>
        </w:tc>
        <w:tc>
          <w:tcPr>
            <w:tcW w:w="1719" w:type="pct"/>
            <w:vMerge/>
            <w:shd w:val="clear" w:color="auto" w:fill="auto"/>
            <w:vAlign w:val="center"/>
          </w:tcPr>
          <w:p w:rsidR="00720B02" w:rsidRPr="00737CB2" w:rsidRDefault="00720B02" w:rsidP="005C1F06">
            <w:pPr>
              <w:widowControl w:val="0"/>
            </w:pPr>
          </w:p>
        </w:tc>
        <w:tc>
          <w:tcPr>
            <w:tcW w:w="334" w:type="pct"/>
            <w:vMerge/>
            <w:vAlign w:val="center"/>
          </w:tcPr>
          <w:p w:rsidR="00720B02" w:rsidRPr="00737CB2" w:rsidRDefault="00720B02" w:rsidP="005C1F06">
            <w:pPr>
              <w:widowControl w:val="0"/>
              <w:jc w:val="center"/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0,00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0,00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0,00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0,00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0,00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0,00</w:t>
            </w:r>
          </w:p>
        </w:tc>
        <w:tc>
          <w:tcPr>
            <w:tcW w:w="237" w:type="pct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0,00</w:t>
            </w:r>
          </w:p>
        </w:tc>
      </w:tr>
      <w:tr w:rsidR="00720B02" w:rsidRPr="00E84A75" w:rsidTr="005C1F06">
        <w:trPr>
          <w:trHeight w:val="255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720B02" w:rsidRPr="00E84A75" w:rsidRDefault="00720B02" w:rsidP="00720B02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84A75">
              <w:rPr>
                <w:b/>
              </w:rPr>
              <w:lastRenderedPageBreak/>
              <w:t>Показатели надежности и бесперебойности водоотведения</w:t>
            </w:r>
          </w:p>
        </w:tc>
      </w:tr>
      <w:tr w:rsidR="00720B02" w:rsidRPr="00737CB2" w:rsidTr="005C1F06">
        <w:trPr>
          <w:trHeight w:val="179"/>
        </w:trPr>
        <w:tc>
          <w:tcPr>
            <w:tcW w:w="179" w:type="pct"/>
            <w:vMerge w:val="restart"/>
            <w:shd w:val="clear" w:color="auto" w:fill="auto"/>
            <w:vAlign w:val="center"/>
          </w:tcPr>
          <w:p w:rsidR="00720B02" w:rsidRPr="00737CB2" w:rsidRDefault="00720B02" w:rsidP="005C1F06">
            <w:pPr>
              <w:widowControl w:val="0"/>
              <w:jc w:val="center"/>
            </w:pPr>
            <w:r>
              <w:t>2.1</w:t>
            </w:r>
          </w:p>
        </w:tc>
        <w:tc>
          <w:tcPr>
            <w:tcW w:w="1719" w:type="pct"/>
            <w:vMerge w:val="restart"/>
            <w:shd w:val="clear" w:color="auto" w:fill="auto"/>
            <w:vAlign w:val="center"/>
          </w:tcPr>
          <w:p w:rsidR="00720B02" w:rsidRPr="00737CB2" w:rsidRDefault="00720B02" w:rsidP="005C1F06"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334" w:type="pct"/>
            <w:vMerge w:val="restart"/>
            <w:vAlign w:val="center"/>
          </w:tcPr>
          <w:p w:rsidR="00720B02" w:rsidRPr="00737CB2" w:rsidRDefault="00720B02" w:rsidP="005C1F06">
            <w:pPr>
              <w:widowControl w:val="0"/>
              <w:jc w:val="center"/>
            </w:pPr>
            <w:r>
              <w:t>ед./  км.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2025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2026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2027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2028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2029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2030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2031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2032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2033</w:t>
            </w:r>
          </w:p>
        </w:tc>
        <w:tc>
          <w:tcPr>
            <w:tcW w:w="237" w:type="pct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2034</w:t>
            </w:r>
          </w:p>
        </w:tc>
      </w:tr>
      <w:tr w:rsidR="00720B02" w:rsidTr="005C1F06">
        <w:trPr>
          <w:trHeight w:val="401"/>
        </w:trPr>
        <w:tc>
          <w:tcPr>
            <w:tcW w:w="179" w:type="pct"/>
            <w:vMerge/>
            <w:shd w:val="clear" w:color="auto" w:fill="auto"/>
            <w:vAlign w:val="center"/>
          </w:tcPr>
          <w:p w:rsidR="00720B02" w:rsidRPr="00737CB2" w:rsidRDefault="00720B02" w:rsidP="005C1F06">
            <w:pPr>
              <w:widowControl w:val="0"/>
            </w:pPr>
          </w:p>
        </w:tc>
        <w:tc>
          <w:tcPr>
            <w:tcW w:w="1719" w:type="pct"/>
            <w:vMerge/>
            <w:shd w:val="clear" w:color="auto" w:fill="auto"/>
            <w:vAlign w:val="center"/>
          </w:tcPr>
          <w:p w:rsidR="00720B02" w:rsidRPr="00737CB2" w:rsidRDefault="00720B02" w:rsidP="005C1F06"/>
        </w:tc>
        <w:tc>
          <w:tcPr>
            <w:tcW w:w="334" w:type="pct"/>
            <w:vMerge/>
            <w:vAlign w:val="center"/>
          </w:tcPr>
          <w:p w:rsidR="00720B02" w:rsidRPr="00737CB2" w:rsidRDefault="00720B02" w:rsidP="005C1F06">
            <w:pPr>
              <w:widowControl w:val="0"/>
              <w:jc w:val="center"/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  <w:rPr>
                <w:highlight w:val="yellow"/>
              </w:rPr>
            </w:pPr>
            <w:r>
              <w:t>3,16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720B02" w:rsidRDefault="00720B02" w:rsidP="005C1F06">
            <w:pPr>
              <w:jc w:val="center"/>
            </w:pPr>
            <w:r w:rsidRPr="00F37B7A">
              <w:t>3,16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720B02" w:rsidRDefault="00720B02" w:rsidP="005C1F06">
            <w:pPr>
              <w:jc w:val="center"/>
            </w:pPr>
            <w:r w:rsidRPr="008D6A8E">
              <w:t>3,16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720B02" w:rsidRDefault="00720B02" w:rsidP="005C1F06">
            <w:pPr>
              <w:jc w:val="center"/>
            </w:pPr>
            <w:r w:rsidRPr="008D6A8E">
              <w:t>3,16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20B02" w:rsidRDefault="00720B02" w:rsidP="005C1F06">
            <w:pPr>
              <w:jc w:val="center"/>
            </w:pPr>
            <w:r w:rsidRPr="00444C59">
              <w:t>2,37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20B02" w:rsidRDefault="00720B02" w:rsidP="005C1F06">
            <w:pPr>
              <w:jc w:val="center"/>
            </w:pPr>
            <w:r w:rsidRPr="00444C59">
              <w:t>2,37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720B02" w:rsidRDefault="00720B02" w:rsidP="005C1F06">
            <w:pPr>
              <w:jc w:val="center"/>
            </w:pPr>
            <w:r w:rsidRPr="00444C59">
              <w:t>2,37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20B02" w:rsidRDefault="00720B02" w:rsidP="005C1F06">
            <w:pPr>
              <w:jc w:val="center"/>
            </w:pPr>
            <w:r w:rsidRPr="00444C59">
              <w:t>2,37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720B02" w:rsidRDefault="00720B02" w:rsidP="005C1F06">
            <w:pPr>
              <w:jc w:val="center"/>
            </w:pPr>
            <w:r w:rsidRPr="00444C59">
              <w:t>2,37</w:t>
            </w:r>
          </w:p>
        </w:tc>
        <w:tc>
          <w:tcPr>
            <w:tcW w:w="237" w:type="pct"/>
            <w:vAlign w:val="center"/>
          </w:tcPr>
          <w:p w:rsidR="00720B02" w:rsidRDefault="00720B02" w:rsidP="005C1F06">
            <w:pPr>
              <w:jc w:val="center"/>
            </w:pPr>
            <w:r w:rsidRPr="00444C59">
              <w:t>2,37</w:t>
            </w:r>
          </w:p>
        </w:tc>
      </w:tr>
      <w:tr w:rsidR="00720B02" w:rsidRPr="00E84A75" w:rsidTr="005C1F06">
        <w:trPr>
          <w:trHeight w:val="277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720B02" w:rsidRPr="00E84A75" w:rsidRDefault="00720B02" w:rsidP="00720B02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84A75">
              <w:rPr>
                <w:b/>
              </w:rPr>
              <w:t>Показатели эффективности использования ресурсов</w:t>
            </w:r>
          </w:p>
        </w:tc>
      </w:tr>
      <w:tr w:rsidR="00720B02" w:rsidRPr="00737CB2" w:rsidTr="005C1F06">
        <w:trPr>
          <w:trHeight w:val="182"/>
        </w:trPr>
        <w:tc>
          <w:tcPr>
            <w:tcW w:w="179" w:type="pct"/>
            <w:vMerge w:val="restart"/>
            <w:shd w:val="clear" w:color="auto" w:fill="auto"/>
            <w:vAlign w:val="center"/>
          </w:tcPr>
          <w:p w:rsidR="00720B02" w:rsidRPr="00737CB2" w:rsidRDefault="00720B02" w:rsidP="005C1F06">
            <w:pPr>
              <w:widowControl w:val="0"/>
            </w:pPr>
            <w:r>
              <w:t>3.1</w:t>
            </w:r>
          </w:p>
        </w:tc>
        <w:tc>
          <w:tcPr>
            <w:tcW w:w="1719" w:type="pct"/>
            <w:vMerge w:val="restart"/>
            <w:shd w:val="clear" w:color="auto" w:fill="auto"/>
            <w:vAlign w:val="center"/>
          </w:tcPr>
          <w:p w:rsidR="00720B02" w:rsidRPr="00737CB2" w:rsidRDefault="00720B02" w:rsidP="005C1F06">
            <w: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334" w:type="pct"/>
            <w:vMerge w:val="restart"/>
            <w:vAlign w:val="center"/>
          </w:tcPr>
          <w:p w:rsidR="00720B02" w:rsidRPr="005D4E76" w:rsidRDefault="00720B02" w:rsidP="005C1F06">
            <w:pPr>
              <w:jc w:val="center"/>
              <w:rPr>
                <w:vertAlign w:val="superscript"/>
              </w:rPr>
            </w:pPr>
            <w:r w:rsidRPr="00737CB2">
              <w:t>кВ</w:t>
            </w:r>
            <w:r>
              <w:t xml:space="preserve">тч/ </w:t>
            </w:r>
            <w:r w:rsidRPr="00737CB2"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2025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2026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2027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2028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2029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2030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2031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2032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2033</w:t>
            </w:r>
          </w:p>
        </w:tc>
        <w:tc>
          <w:tcPr>
            <w:tcW w:w="237" w:type="pct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2034</w:t>
            </w:r>
          </w:p>
        </w:tc>
      </w:tr>
      <w:tr w:rsidR="00720B02" w:rsidRPr="00737CB2" w:rsidTr="005C1F06">
        <w:trPr>
          <w:trHeight w:val="314"/>
        </w:trPr>
        <w:tc>
          <w:tcPr>
            <w:tcW w:w="17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0B02" w:rsidRPr="00737CB2" w:rsidRDefault="00720B02" w:rsidP="005C1F06">
            <w:pPr>
              <w:widowControl w:val="0"/>
            </w:pPr>
          </w:p>
        </w:tc>
        <w:tc>
          <w:tcPr>
            <w:tcW w:w="171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0B02" w:rsidRPr="00737CB2" w:rsidRDefault="00720B02" w:rsidP="005C1F06">
            <w:pPr>
              <w:widowControl w:val="0"/>
            </w:pPr>
          </w:p>
        </w:tc>
        <w:tc>
          <w:tcPr>
            <w:tcW w:w="334" w:type="pct"/>
            <w:vMerge/>
            <w:tcBorders>
              <w:bottom w:val="single" w:sz="4" w:space="0" w:color="auto"/>
            </w:tcBorders>
            <w:vAlign w:val="center"/>
          </w:tcPr>
          <w:p w:rsidR="00720B02" w:rsidRPr="00737CB2" w:rsidRDefault="00720B02" w:rsidP="005C1F06">
            <w:pPr>
              <w:widowControl w:val="0"/>
              <w:jc w:val="center"/>
            </w:pP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0,00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0,00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0,00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0,00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0,00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0,00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0,00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0,00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0,00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0,00</w:t>
            </w:r>
          </w:p>
        </w:tc>
      </w:tr>
      <w:tr w:rsidR="00720B02" w:rsidRPr="00737CB2" w:rsidTr="005C1F06">
        <w:trPr>
          <w:trHeight w:val="197"/>
        </w:trPr>
        <w:tc>
          <w:tcPr>
            <w:tcW w:w="179" w:type="pct"/>
            <w:vMerge w:val="restart"/>
            <w:shd w:val="clear" w:color="auto" w:fill="auto"/>
            <w:vAlign w:val="center"/>
          </w:tcPr>
          <w:p w:rsidR="00720B02" w:rsidRPr="00737CB2" w:rsidRDefault="00720B02" w:rsidP="005C1F06">
            <w:pPr>
              <w:widowControl w:val="0"/>
            </w:pPr>
            <w:r>
              <w:t>3.2</w:t>
            </w:r>
          </w:p>
        </w:tc>
        <w:tc>
          <w:tcPr>
            <w:tcW w:w="1719" w:type="pct"/>
            <w:vMerge w:val="restart"/>
            <w:shd w:val="clear" w:color="auto" w:fill="auto"/>
            <w:vAlign w:val="center"/>
          </w:tcPr>
          <w:p w:rsidR="00720B02" w:rsidRPr="00737CB2" w:rsidRDefault="00720B02" w:rsidP="005C1F06">
            <w:pPr>
              <w:widowControl w:val="0"/>
            </w:pPr>
            <w:r>
              <w:t>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</w:t>
            </w:r>
          </w:p>
        </w:tc>
        <w:tc>
          <w:tcPr>
            <w:tcW w:w="334" w:type="pct"/>
            <w:vMerge w:val="restart"/>
            <w:vAlign w:val="center"/>
          </w:tcPr>
          <w:p w:rsidR="00720B02" w:rsidRPr="00737CB2" w:rsidRDefault="00720B02" w:rsidP="005C1F06">
            <w:pPr>
              <w:widowControl w:val="0"/>
              <w:jc w:val="center"/>
            </w:pPr>
            <w:r w:rsidRPr="00737CB2">
              <w:t>кВ</w:t>
            </w:r>
            <w:r>
              <w:t>т</w:t>
            </w:r>
            <w:r w:rsidRPr="00737CB2">
              <w:t>ч/ 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2025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2026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2027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2028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2029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2030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2031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2032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2033</w:t>
            </w:r>
          </w:p>
        </w:tc>
        <w:tc>
          <w:tcPr>
            <w:tcW w:w="237" w:type="pct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2034</w:t>
            </w:r>
          </w:p>
        </w:tc>
      </w:tr>
      <w:tr w:rsidR="00720B02" w:rsidRPr="00737CB2" w:rsidTr="005C1F06">
        <w:trPr>
          <w:trHeight w:val="469"/>
        </w:trPr>
        <w:tc>
          <w:tcPr>
            <w:tcW w:w="179" w:type="pct"/>
            <w:vMerge/>
            <w:shd w:val="clear" w:color="auto" w:fill="auto"/>
            <w:vAlign w:val="center"/>
          </w:tcPr>
          <w:p w:rsidR="00720B02" w:rsidRPr="00737CB2" w:rsidRDefault="00720B02" w:rsidP="005C1F06">
            <w:pPr>
              <w:widowControl w:val="0"/>
            </w:pPr>
          </w:p>
        </w:tc>
        <w:tc>
          <w:tcPr>
            <w:tcW w:w="1719" w:type="pct"/>
            <w:vMerge/>
            <w:shd w:val="clear" w:color="auto" w:fill="auto"/>
            <w:vAlign w:val="center"/>
          </w:tcPr>
          <w:p w:rsidR="00720B02" w:rsidRPr="00737CB2" w:rsidRDefault="00720B02" w:rsidP="005C1F06">
            <w:pPr>
              <w:widowControl w:val="0"/>
            </w:pPr>
          </w:p>
        </w:tc>
        <w:tc>
          <w:tcPr>
            <w:tcW w:w="334" w:type="pct"/>
            <w:vMerge/>
            <w:vAlign w:val="center"/>
          </w:tcPr>
          <w:p w:rsidR="00720B02" w:rsidRPr="00737CB2" w:rsidRDefault="00720B02" w:rsidP="005C1F06">
            <w:pPr>
              <w:widowControl w:val="0"/>
              <w:jc w:val="center"/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0,00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0,00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0,00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0,00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0,00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0,00</w:t>
            </w:r>
          </w:p>
        </w:tc>
        <w:tc>
          <w:tcPr>
            <w:tcW w:w="237" w:type="pct"/>
            <w:vAlign w:val="center"/>
          </w:tcPr>
          <w:p w:rsidR="00720B02" w:rsidRPr="00737CB2" w:rsidRDefault="00720B02" w:rsidP="005C1F06">
            <w:pPr>
              <w:jc w:val="center"/>
            </w:pPr>
            <w:r w:rsidRPr="00737CB2">
              <w:t>0,00</w:t>
            </w:r>
          </w:p>
        </w:tc>
      </w:tr>
    </w:tbl>
    <w:p w:rsidR="00720B02" w:rsidRDefault="00720B02" w:rsidP="00E9793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F68B3" w:rsidRDefault="000F68B3" w:rsidP="00E9793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F68B3" w:rsidRDefault="000F68B3" w:rsidP="00E9793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F68B3" w:rsidRDefault="000F68B3" w:rsidP="00E9793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F68B3" w:rsidRDefault="000F68B3" w:rsidP="00E9793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F68B3" w:rsidRDefault="000F68B3" w:rsidP="00E9793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F68B3" w:rsidRDefault="000F68B3" w:rsidP="00E9793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F68B3" w:rsidRDefault="000F68B3" w:rsidP="00E9793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F68B3" w:rsidRDefault="000F68B3" w:rsidP="00E9793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F68B3" w:rsidRDefault="000F68B3" w:rsidP="00E9793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F68B3" w:rsidRDefault="000F68B3" w:rsidP="00E9793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F68B3" w:rsidRDefault="000F68B3" w:rsidP="00E9793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F68B3" w:rsidRDefault="000F68B3" w:rsidP="00E9793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F68B3" w:rsidRDefault="000F68B3" w:rsidP="00E9793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F68B3" w:rsidRDefault="000F68B3" w:rsidP="00E9793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F68B3" w:rsidRDefault="000F68B3" w:rsidP="00E9793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F68B3" w:rsidRDefault="000F68B3" w:rsidP="00E9793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F68B3" w:rsidRDefault="000F68B3" w:rsidP="000F68B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</w:t>
      </w:r>
    </w:p>
    <w:p w:rsidR="000F68B3" w:rsidRDefault="000F68B3" w:rsidP="00E9793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F68B3" w:rsidRDefault="000F68B3" w:rsidP="00E9793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F68B3" w:rsidRDefault="000F68B3" w:rsidP="00E9793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F68B3" w:rsidRDefault="000F68B3" w:rsidP="00E9793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F68B3" w:rsidRDefault="000F68B3" w:rsidP="00E9793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F68B3" w:rsidRDefault="000F68B3" w:rsidP="00E9793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F68B3" w:rsidRDefault="000F68B3" w:rsidP="00E9793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F68B3" w:rsidRDefault="000F68B3" w:rsidP="00E9793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  <w:sectPr w:rsidR="000F68B3" w:rsidSect="009046B3">
          <w:pgSz w:w="16838" w:h="11906" w:orient="landscape"/>
          <w:pgMar w:top="1701" w:right="249" w:bottom="851" w:left="709" w:header="709" w:footer="709" w:gutter="0"/>
          <w:cols w:space="708"/>
          <w:titlePg/>
          <w:docGrid w:linePitch="360"/>
        </w:sectPr>
      </w:pPr>
    </w:p>
    <w:p w:rsidR="00E97934" w:rsidRPr="00E97934" w:rsidRDefault="00E97934" w:rsidP="00E97934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97934" w:rsidRPr="00E97934" w:rsidRDefault="00E97934" w:rsidP="00E97934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13904" w:rsidRPr="00011848" w:rsidRDefault="009046B3" w:rsidP="009046B3">
      <w:pPr>
        <w:suppressAutoHyphens/>
        <w:spacing w:line="360" w:lineRule="auto"/>
        <w:ind w:firstLine="709"/>
        <w:jc w:val="center"/>
        <w:rPr>
          <w:b/>
        </w:rPr>
      </w:pPr>
      <w:r w:rsidRPr="00011848">
        <w:rPr>
          <w:b/>
        </w:rPr>
        <w:t>7</w:t>
      </w:r>
      <w:r w:rsidR="00E97934" w:rsidRPr="00011848">
        <w:rPr>
          <w:b/>
        </w:rPr>
        <w:t>. Требования к инвестиционной программе</w:t>
      </w:r>
    </w:p>
    <w:p w:rsidR="009046B3" w:rsidRPr="00011848" w:rsidRDefault="009046B3" w:rsidP="00020661">
      <w:pPr>
        <w:suppressAutoHyphens/>
        <w:spacing w:line="360" w:lineRule="auto"/>
        <w:ind w:firstLine="709"/>
        <w:jc w:val="both"/>
      </w:pPr>
      <w:r w:rsidRPr="00011848">
        <w:t>7. Требования при разработке инвестиционной программы</w:t>
      </w:r>
    </w:p>
    <w:p w:rsidR="00E97934" w:rsidRPr="00011848" w:rsidRDefault="00E97934" w:rsidP="00020661">
      <w:pPr>
        <w:suppressAutoHyphens/>
        <w:spacing w:line="360" w:lineRule="auto"/>
        <w:ind w:firstLine="709"/>
        <w:jc w:val="both"/>
      </w:pPr>
      <w:r w:rsidRPr="00011848">
        <w:t>1. При разработке инвестиционной программы необходимо:</w:t>
      </w:r>
    </w:p>
    <w:p w:rsidR="00E97934" w:rsidRPr="00011848" w:rsidRDefault="00E97934" w:rsidP="00020661">
      <w:pPr>
        <w:suppressAutoHyphens/>
        <w:spacing w:line="360" w:lineRule="auto"/>
        <w:ind w:firstLine="709"/>
        <w:jc w:val="both"/>
      </w:pPr>
      <w:r w:rsidRPr="00011848">
        <w:t>- выполнить анализ существующего состояния систем водоснабжения с отражением основных проблем, не позволяющих обеспечить необходимый уровень качества питьевой воды в соответствие с установленными требованиями;</w:t>
      </w:r>
    </w:p>
    <w:p w:rsidR="00E97934" w:rsidRPr="00011848" w:rsidRDefault="00E97934" w:rsidP="00020661">
      <w:pPr>
        <w:suppressAutoHyphens/>
        <w:spacing w:line="360" w:lineRule="auto"/>
        <w:ind w:firstLine="709"/>
        <w:jc w:val="both"/>
        <w:rPr>
          <w:color w:val="606615"/>
          <w:shd w:val="clear" w:color="auto" w:fill="FFFFFF"/>
        </w:rPr>
      </w:pPr>
      <w:r w:rsidRPr="00011848">
        <w:t xml:space="preserve">- включить в состав инвестиционной программы план мероприятий по приведению качества питьевой воды, согласованный с Территориальным отделом Управления Роспотребнадзора по Кировской области в </w:t>
      </w:r>
      <w:r w:rsidR="00354300">
        <w:t>Нолин</w:t>
      </w:r>
      <w:r w:rsidRPr="00011848">
        <w:t>ском районе, в соответствие с установленными требованиями;</w:t>
      </w:r>
    </w:p>
    <w:p w:rsidR="00E97934" w:rsidRPr="00011848" w:rsidRDefault="00E97934" w:rsidP="00020661">
      <w:pPr>
        <w:suppressAutoHyphens/>
        <w:spacing w:line="360" w:lineRule="auto"/>
        <w:ind w:firstLine="709"/>
        <w:jc w:val="both"/>
      </w:pPr>
      <w:r w:rsidRPr="00011848">
        <w:t xml:space="preserve">- определить объем финансовых потребностей на реализацию мероприятий инвестиционной программы.   </w:t>
      </w:r>
    </w:p>
    <w:p w:rsidR="00E97934" w:rsidRPr="00011848" w:rsidRDefault="00E97934" w:rsidP="00020661">
      <w:pPr>
        <w:suppressAutoHyphens/>
        <w:spacing w:line="360" w:lineRule="auto"/>
        <w:ind w:firstLine="709"/>
        <w:jc w:val="both"/>
      </w:pPr>
      <w:r w:rsidRPr="00011848">
        <w:t>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мероприятия.</w:t>
      </w:r>
    </w:p>
    <w:p w:rsidR="00E97934" w:rsidRPr="00011848" w:rsidRDefault="00E97934" w:rsidP="00020661">
      <w:pPr>
        <w:suppressAutoHyphens/>
        <w:spacing w:line="360" w:lineRule="auto"/>
        <w:ind w:firstLine="709"/>
        <w:jc w:val="both"/>
      </w:pPr>
      <w:r w:rsidRPr="00011848">
        <w:t>Финансовые потребности на реализацию мероприятий инвестиционной программы определить на основе укрупненных показателей стоимости строительства и реконструкции, действующей сметной нормативной базы (государственные элементные нормы, федеральные единичные расценки).</w:t>
      </w:r>
    </w:p>
    <w:p w:rsidR="00E97934" w:rsidRPr="00011848" w:rsidRDefault="00E97934" w:rsidP="00020661">
      <w:pPr>
        <w:suppressAutoHyphens/>
        <w:spacing w:line="360" w:lineRule="auto"/>
        <w:ind w:firstLine="709"/>
        <w:jc w:val="both"/>
      </w:pPr>
      <w:r w:rsidRPr="00011848">
        <w:t>7.2. Источниками финансирования инвестиционной программы могут быть:</w:t>
      </w:r>
    </w:p>
    <w:p w:rsidR="00E97934" w:rsidRPr="00011848" w:rsidRDefault="00E97934" w:rsidP="00020661">
      <w:pPr>
        <w:suppressAutoHyphens/>
        <w:spacing w:line="360" w:lineRule="auto"/>
        <w:ind w:firstLine="709"/>
        <w:jc w:val="both"/>
      </w:pPr>
      <w:r w:rsidRPr="00011848">
        <w:t>- собственные средства ООО «</w:t>
      </w:r>
      <w:r w:rsidR="009046B3" w:rsidRPr="00011848">
        <w:t>Родник</w:t>
      </w:r>
      <w:r w:rsidRPr="00011848">
        <w:t>»;</w:t>
      </w:r>
    </w:p>
    <w:p w:rsidR="00E97934" w:rsidRPr="00011848" w:rsidRDefault="00E97934" w:rsidP="00020661">
      <w:pPr>
        <w:suppressAutoHyphens/>
        <w:spacing w:line="360" w:lineRule="auto"/>
        <w:ind w:firstLine="709"/>
        <w:jc w:val="both"/>
      </w:pPr>
      <w:r w:rsidRPr="00011848">
        <w:t>- финансовые средства, полученные от применения установленных тарифов;</w:t>
      </w:r>
    </w:p>
    <w:p w:rsidR="00E97934" w:rsidRPr="00011848" w:rsidRDefault="00E97934" w:rsidP="00020661">
      <w:pPr>
        <w:suppressAutoHyphens/>
        <w:spacing w:line="360" w:lineRule="auto"/>
        <w:ind w:firstLine="709"/>
        <w:jc w:val="both"/>
      </w:pPr>
      <w:r w:rsidRPr="00011848">
        <w:t>- финансовые средства, определяемые в ходе реализации федеральных, региональных, муниципальных целевых программ.</w:t>
      </w:r>
    </w:p>
    <w:p w:rsidR="00E97934" w:rsidRPr="00011848" w:rsidRDefault="00E97934" w:rsidP="00020661">
      <w:pPr>
        <w:suppressAutoHyphens/>
        <w:spacing w:line="360" w:lineRule="auto"/>
        <w:ind w:firstLine="709"/>
        <w:jc w:val="both"/>
      </w:pPr>
      <w:r w:rsidRPr="00011848">
        <w:t>7.3. В инвестиционной программе необходимо:</w:t>
      </w:r>
    </w:p>
    <w:p w:rsidR="00E97934" w:rsidRPr="00011848" w:rsidRDefault="00E97934" w:rsidP="00020661">
      <w:pPr>
        <w:suppressAutoHyphens/>
        <w:spacing w:line="360" w:lineRule="auto"/>
        <w:ind w:firstLine="709"/>
        <w:jc w:val="both"/>
      </w:pPr>
      <w:r w:rsidRPr="00011848">
        <w:t>- привести распределение финансовых потребностей по определенным источникам финансирования, в том числе с распределением по годам и этапам реализации инвестиционной программы;</w:t>
      </w:r>
    </w:p>
    <w:p w:rsidR="00E97934" w:rsidRPr="00011848" w:rsidRDefault="00E97934" w:rsidP="00020661">
      <w:pPr>
        <w:suppressAutoHyphens/>
        <w:spacing w:line="360" w:lineRule="auto"/>
        <w:ind w:firstLine="709"/>
        <w:jc w:val="both"/>
      </w:pPr>
      <w:r w:rsidRPr="00011848">
        <w:t>- обеспечить согласованность разрабатываемой инвестиционной программы с производственной программой с целью исключения возможного двойного учета реализуемых мероприятий инвестиционной программы в рамках различных программ.</w:t>
      </w:r>
    </w:p>
    <w:p w:rsidR="00E97934" w:rsidRPr="00011848" w:rsidRDefault="00E97934" w:rsidP="009046B3">
      <w:pPr>
        <w:suppressAutoHyphens/>
        <w:spacing w:line="360" w:lineRule="auto"/>
        <w:ind w:firstLine="709"/>
        <w:jc w:val="both"/>
      </w:pPr>
      <w:r w:rsidRPr="00011848">
        <w:t>7.4. Координацию работ по инвестиционной программе осуществляют ООО «</w:t>
      </w:r>
      <w:r w:rsidR="009046B3" w:rsidRPr="00011848">
        <w:t>Родник</w:t>
      </w:r>
      <w:r w:rsidRPr="00011848">
        <w:t xml:space="preserve">» и администрация </w:t>
      </w:r>
      <w:r w:rsidR="009046B3" w:rsidRPr="00011848">
        <w:t xml:space="preserve">муниципального образования </w:t>
      </w:r>
      <w:r w:rsidR="00DE457F">
        <w:t>Красноярское</w:t>
      </w:r>
      <w:r w:rsidR="009046B3" w:rsidRPr="00011848">
        <w:t xml:space="preserve"> сельское поселение Нолин</w:t>
      </w:r>
      <w:r w:rsidRPr="00011848">
        <w:t>ского района Кировской области.</w:t>
      </w:r>
    </w:p>
    <w:p w:rsidR="00E97934" w:rsidRPr="00011848" w:rsidRDefault="00E97934" w:rsidP="00020661">
      <w:pPr>
        <w:suppressAutoHyphens/>
        <w:spacing w:line="360" w:lineRule="auto"/>
        <w:ind w:firstLine="709"/>
        <w:jc w:val="both"/>
      </w:pPr>
      <w:r w:rsidRPr="00011848">
        <w:lastRenderedPageBreak/>
        <w:t>7.5. Инвестиционная программа должна состоять из описательной и табличной частей.</w:t>
      </w:r>
    </w:p>
    <w:p w:rsidR="00E97934" w:rsidRPr="00011848" w:rsidRDefault="00E97934" w:rsidP="00020661">
      <w:pPr>
        <w:suppressAutoHyphens/>
        <w:spacing w:line="360" w:lineRule="auto"/>
        <w:ind w:firstLine="709"/>
        <w:jc w:val="both"/>
      </w:pPr>
      <w:r w:rsidRPr="00011848">
        <w:t>7.6. Инвестиционная программа должна содержать:</w:t>
      </w:r>
    </w:p>
    <w:p w:rsidR="00E97934" w:rsidRPr="00011848" w:rsidRDefault="00E97934" w:rsidP="00020661">
      <w:pPr>
        <w:suppressAutoHyphens/>
        <w:spacing w:line="360" w:lineRule="auto"/>
        <w:ind w:firstLine="709"/>
        <w:jc w:val="both"/>
      </w:pPr>
      <w:r w:rsidRPr="00011848">
        <w:t>а) паспорт инвестиционной программы, включающей следующую информацию:</w:t>
      </w:r>
    </w:p>
    <w:p w:rsidR="00E97934" w:rsidRPr="00011848" w:rsidRDefault="00E97934" w:rsidP="00020661">
      <w:pPr>
        <w:suppressAutoHyphens/>
        <w:spacing w:line="360" w:lineRule="auto"/>
        <w:ind w:firstLine="709"/>
        <w:jc w:val="both"/>
      </w:pPr>
      <w:r w:rsidRPr="00011848">
        <w:t>- наименование организации, в отношении которой разрабатывается инвестиционная программа, ее местоположение;</w:t>
      </w:r>
    </w:p>
    <w:p w:rsidR="00E97934" w:rsidRPr="00011848" w:rsidRDefault="00E97934" w:rsidP="00020661">
      <w:pPr>
        <w:suppressAutoHyphens/>
        <w:spacing w:line="360" w:lineRule="auto"/>
        <w:ind w:firstLine="709"/>
        <w:jc w:val="both"/>
      </w:pPr>
      <w:r w:rsidRPr="00011848">
        <w:t>- наименование уполномоченного органа, утвердившего инвестиционную программу, его местонахождение;</w:t>
      </w:r>
    </w:p>
    <w:p w:rsidR="00E97934" w:rsidRPr="00011848" w:rsidRDefault="00E97934" w:rsidP="00020661">
      <w:pPr>
        <w:suppressAutoHyphens/>
        <w:spacing w:line="360" w:lineRule="auto"/>
        <w:ind w:firstLine="709"/>
        <w:jc w:val="both"/>
      </w:pPr>
      <w:r w:rsidRPr="00011848">
        <w:t>- наименование органа местного самоуправления поселения, согласующего инвестиционную программу, его местонахождение;</w:t>
      </w:r>
    </w:p>
    <w:p w:rsidR="00E97934" w:rsidRPr="00011848" w:rsidRDefault="00E97934" w:rsidP="00020661">
      <w:pPr>
        <w:suppressAutoHyphens/>
        <w:spacing w:line="360" w:lineRule="auto"/>
        <w:ind w:firstLine="709"/>
        <w:jc w:val="both"/>
      </w:pPr>
      <w:r w:rsidRPr="00011848">
        <w:t>б) целевые показатели деятельности организации, в том числе показатели энергосбережения и повышения энергетической эффективности, установленные уполномоченным органом исполнительной власти субъекта Российской Федерации или уполномоченным органом местного самоуправления поселения, отдельно на каждый год в течение срока реализации инвестиционной программы;</w:t>
      </w:r>
    </w:p>
    <w:p w:rsidR="00E97934" w:rsidRPr="00011848" w:rsidRDefault="00E97934" w:rsidP="00020661">
      <w:pPr>
        <w:suppressAutoHyphens/>
        <w:spacing w:line="360" w:lineRule="auto"/>
        <w:ind w:firstLine="709"/>
        <w:jc w:val="both"/>
      </w:pPr>
      <w:r w:rsidRPr="00051928">
        <w:t>в) мероприятия по приведению качества питьевой воды в соответствие с установленными требованиями (целевыми индикаторами и показателями (п.3), в том числе:</w:t>
      </w:r>
    </w:p>
    <w:p w:rsidR="00E97934" w:rsidRPr="00011848" w:rsidRDefault="00E97934" w:rsidP="00020661">
      <w:pPr>
        <w:suppressAutoHyphens/>
        <w:spacing w:line="360" w:lineRule="auto"/>
        <w:ind w:firstLine="709"/>
        <w:jc w:val="both"/>
      </w:pPr>
      <w:r w:rsidRPr="00011848">
        <w:t xml:space="preserve">перечень мероприятий по подготовке проектной документации, строительству, реконструкции и (или) модернизации объектов централизованных систем водоснабжения, краткое описание мероприятий инвестиционной программы, в том числе обоснование их необходимости, описание (место расположения) строящихся, реконструируемых и модернизируемых объектов централизованных систем водоснабжения, обеспечивающее однозначную идентификацию таких объектов, основные технические характеристики таких объектов до и после реализации мероприятия. </w:t>
      </w:r>
    </w:p>
    <w:p w:rsidR="00E97934" w:rsidRPr="00011848" w:rsidRDefault="00E97934" w:rsidP="00020661">
      <w:pPr>
        <w:suppressAutoHyphens/>
        <w:spacing w:line="360" w:lineRule="auto"/>
        <w:ind w:firstLine="709"/>
        <w:jc w:val="both"/>
      </w:pPr>
      <w:r w:rsidRPr="00011848">
        <w:t>г) мероприятия по защите централизованных систем водоснабжения и их отдельных объектов от угроз техногенного, природного характера и террористических актов, предотвращению возникновения аварийных ситуаций, снижению риска и смягчению последствий чрезвычайных ситуаций;</w:t>
      </w:r>
    </w:p>
    <w:p w:rsidR="00E97934" w:rsidRPr="00011848" w:rsidRDefault="00E97934" w:rsidP="00020661">
      <w:pPr>
        <w:suppressAutoHyphens/>
        <w:spacing w:line="360" w:lineRule="auto"/>
        <w:ind w:firstLine="709"/>
        <w:jc w:val="both"/>
      </w:pPr>
      <w:r w:rsidRPr="00011848">
        <w:t>д) график реализации мероприятий инвестиционной программы, включая график ввода объектов централизованных систем водоснабжения в эксплуатацию;</w:t>
      </w:r>
    </w:p>
    <w:p w:rsidR="00E97934" w:rsidRPr="00011848" w:rsidRDefault="00E97934" w:rsidP="00020661">
      <w:pPr>
        <w:suppressAutoHyphens/>
        <w:spacing w:line="360" w:lineRule="auto"/>
        <w:ind w:firstLine="709"/>
        <w:jc w:val="both"/>
      </w:pPr>
      <w:r w:rsidRPr="00011848">
        <w:t xml:space="preserve">е) сведения об объеме финансовых потребностей, необходимых для реализации инвестиционной программы, с разбивкой по отдельным мероприятиям инвестиционной программы, с указанием источников финансирования инвестиционной программы. В случае заключения организацией концессионного соглашения, объектом которого является система коммунальной инфраструктуры, источники финансирования </w:t>
      </w:r>
      <w:r w:rsidRPr="00011848">
        <w:lastRenderedPageBreak/>
        <w:t>инвестиционной программы определяются в соответствии с условиями концессионного соглашения;</w:t>
      </w:r>
    </w:p>
    <w:p w:rsidR="00E97934" w:rsidRPr="00011848" w:rsidRDefault="00E97934" w:rsidP="00020661">
      <w:pPr>
        <w:suppressAutoHyphens/>
        <w:spacing w:line="360" w:lineRule="auto"/>
        <w:ind w:firstLine="709"/>
        <w:jc w:val="both"/>
      </w:pPr>
      <w:r w:rsidRPr="00011848">
        <w:t>з) расчет эффективности инвестирования средств, осуществляемый путем сопоставления динамики изменения целевых показателей деятельности организации и расходов на реализацию инвестиционной программы в период ее срока действия;</w:t>
      </w:r>
    </w:p>
    <w:p w:rsidR="00E97934" w:rsidRPr="00011848" w:rsidRDefault="00E97934" w:rsidP="00020661">
      <w:pPr>
        <w:suppressAutoHyphens/>
        <w:spacing w:line="360" w:lineRule="auto"/>
        <w:ind w:firstLine="709"/>
        <w:jc w:val="both"/>
      </w:pPr>
      <w:r w:rsidRPr="00011848">
        <w:t>и) предварительный расчет тарифов в сфере водоснабжения на период реализации инвестиционной программы;</w:t>
      </w:r>
    </w:p>
    <w:p w:rsidR="00E97934" w:rsidRPr="00011848" w:rsidRDefault="00E97934" w:rsidP="00020661">
      <w:pPr>
        <w:suppressAutoHyphens/>
        <w:spacing w:line="360" w:lineRule="auto"/>
        <w:ind w:firstLine="709"/>
        <w:jc w:val="both"/>
      </w:pPr>
      <w:r w:rsidRPr="00011848">
        <w:t>к) планы мероприятий и программу по энергосбережению и повышению энергетической эффективности.</w:t>
      </w:r>
    </w:p>
    <w:p w:rsidR="00E97934" w:rsidRPr="00011848" w:rsidRDefault="00E97934" w:rsidP="00020661">
      <w:pPr>
        <w:suppressAutoHyphens/>
        <w:spacing w:line="360" w:lineRule="auto"/>
        <w:ind w:firstLine="709"/>
        <w:jc w:val="both"/>
      </w:pPr>
      <w:r w:rsidRPr="00011848">
        <w:t>7.7. Финансовые потребности включают весь комплекс расходов, связанных с проведением мероприятий инвестиционной программы:</w:t>
      </w:r>
    </w:p>
    <w:p w:rsidR="00E97934" w:rsidRPr="00011848" w:rsidRDefault="00E97934" w:rsidP="00020661">
      <w:pPr>
        <w:suppressAutoHyphens/>
        <w:spacing w:line="360" w:lineRule="auto"/>
        <w:ind w:firstLine="709"/>
        <w:jc w:val="both"/>
      </w:pPr>
      <w:r w:rsidRPr="00011848">
        <w:t>-</w:t>
      </w:r>
      <w:r w:rsidR="00E56B87" w:rsidRPr="00011848">
        <w:t xml:space="preserve"> </w:t>
      </w:r>
      <w:r w:rsidRPr="00011848">
        <w:t>проектно-изыскательские работы;</w:t>
      </w:r>
    </w:p>
    <w:p w:rsidR="00E97934" w:rsidRPr="00011848" w:rsidRDefault="00E97934" w:rsidP="00020661">
      <w:pPr>
        <w:suppressAutoHyphens/>
        <w:spacing w:line="360" w:lineRule="auto"/>
        <w:ind w:firstLine="709"/>
        <w:jc w:val="both"/>
      </w:pPr>
      <w:r w:rsidRPr="00011848">
        <w:t>- приобретение материалов и оборудования;</w:t>
      </w:r>
    </w:p>
    <w:p w:rsidR="00E97934" w:rsidRPr="00011848" w:rsidRDefault="00E97934" w:rsidP="00020661">
      <w:pPr>
        <w:suppressAutoHyphens/>
        <w:spacing w:line="360" w:lineRule="auto"/>
        <w:ind w:firstLine="709"/>
        <w:jc w:val="both"/>
      </w:pPr>
      <w:r w:rsidRPr="00011848">
        <w:t>- строительно-монтажные работы;</w:t>
      </w:r>
    </w:p>
    <w:p w:rsidR="00E97934" w:rsidRPr="00011848" w:rsidRDefault="00E97934" w:rsidP="00020661">
      <w:pPr>
        <w:suppressAutoHyphens/>
        <w:spacing w:line="360" w:lineRule="auto"/>
        <w:ind w:firstLine="709"/>
        <w:jc w:val="both"/>
      </w:pPr>
      <w:r w:rsidRPr="00011848">
        <w:t>- работы по замене оборудования с улучшением технико-экономических характеристик;</w:t>
      </w:r>
    </w:p>
    <w:p w:rsidR="00E97934" w:rsidRPr="00011848" w:rsidRDefault="00E97934" w:rsidP="00020661">
      <w:pPr>
        <w:suppressAutoHyphens/>
        <w:spacing w:line="360" w:lineRule="auto"/>
        <w:ind w:firstLine="709"/>
        <w:jc w:val="both"/>
      </w:pPr>
      <w:r w:rsidRPr="00011848">
        <w:t>- пусконаладочные работы;</w:t>
      </w:r>
    </w:p>
    <w:p w:rsidR="00E97934" w:rsidRPr="00011848" w:rsidRDefault="00E97934" w:rsidP="00020661">
      <w:pPr>
        <w:suppressAutoHyphens/>
        <w:spacing w:line="360" w:lineRule="auto"/>
        <w:ind w:firstLine="709"/>
        <w:jc w:val="both"/>
      </w:pPr>
      <w:r w:rsidRPr="00011848">
        <w:t>- проведение регистрации объектов;</w:t>
      </w:r>
    </w:p>
    <w:p w:rsidR="00E97934" w:rsidRPr="00011848" w:rsidRDefault="00E97934" w:rsidP="00020661">
      <w:pPr>
        <w:suppressAutoHyphens/>
        <w:spacing w:line="360" w:lineRule="auto"/>
        <w:ind w:firstLine="709"/>
        <w:jc w:val="both"/>
      </w:pPr>
      <w:r w:rsidRPr="00011848">
        <w:t>- расходы, не относимые на стоимость основных средств (аренда земли на срок строительства и т. п.).</w:t>
      </w:r>
    </w:p>
    <w:p w:rsidR="00E97934" w:rsidRPr="00011848" w:rsidRDefault="00E97934" w:rsidP="00020661">
      <w:pPr>
        <w:suppressAutoHyphens/>
        <w:spacing w:line="360" w:lineRule="auto"/>
        <w:ind w:firstLine="709"/>
        <w:jc w:val="both"/>
      </w:pPr>
      <w:r w:rsidRPr="00011848">
        <w:t>7.8. Инвестиционная программа должна содержать источники финансирования по каждому мероприятию.</w:t>
      </w:r>
    </w:p>
    <w:p w:rsidR="00E97934" w:rsidRPr="00011848" w:rsidRDefault="00E97934" w:rsidP="00020661">
      <w:pPr>
        <w:suppressAutoHyphens/>
        <w:spacing w:line="360" w:lineRule="auto"/>
        <w:ind w:firstLine="709"/>
        <w:jc w:val="both"/>
      </w:pPr>
      <w:r w:rsidRPr="00011848">
        <w:t>7.9. Стоимость мероприятий должна приводиться в ценах, соответствующих году реализации мероприятий. Объем финансовых потребностей, необходимых для реализации мероприятий инвестиционной программы, устанавливается с учетом укрупненных сметных нормативов для объектов непроизводственного назначения и инженерной инфраструктуры, утвержденных Министерством энергетики и жилищно-коммунального хозяйства Кировской области. </w:t>
      </w:r>
    </w:p>
    <w:p w:rsidR="00E97934" w:rsidRPr="00011848" w:rsidRDefault="00E97934" w:rsidP="00020661">
      <w:pPr>
        <w:suppressAutoHyphens/>
        <w:spacing w:line="360" w:lineRule="auto"/>
        <w:ind w:firstLine="709"/>
        <w:jc w:val="center"/>
        <w:rPr>
          <w:b/>
          <w:bCs/>
        </w:rPr>
      </w:pPr>
      <w:r w:rsidRPr="00011848">
        <w:rPr>
          <w:b/>
          <w:bCs/>
        </w:rPr>
        <w:t>8. Порядок внесения изменений в техническое задание</w:t>
      </w:r>
    </w:p>
    <w:p w:rsidR="00E97934" w:rsidRPr="00011848" w:rsidRDefault="00E97934" w:rsidP="00020661">
      <w:pPr>
        <w:suppressAutoHyphens/>
        <w:spacing w:line="360" w:lineRule="auto"/>
        <w:ind w:firstLine="709"/>
        <w:jc w:val="both"/>
      </w:pPr>
      <w:r w:rsidRPr="00011848">
        <w:t xml:space="preserve">8.1. Пересмотр (внесение изменений) в утвержденное техническое задание осуществляется по инициативе администрации </w:t>
      </w:r>
      <w:r w:rsidR="003966DE">
        <w:t xml:space="preserve">муниципального образования </w:t>
      </w:r>
      <w:r w:rsidR="00DE457F">
        <w:t>Красноярское</w:t>
      </w:r>
      <w:r w:rsidR="003966DE">
        <w:t xml:space="preserve"> сельское поселение Нолин</w:t>
      </w:r>
      <w:r w:rsidRPr="00011848">
        <w:t>ского района Кировской области или по инициативе ООО «</w:t>
      </w:r>
      <w:r w:rsidR="00051928">
        <w:t>Родник</w:t>
      </w:r>
      <w:r w:rsidRPr="00011848">
        <w:t>»</w:t>
      </w:r>
      <w:r w:rsidR="00E56B87" w:rsidRPr="00011848">
        <w:t>.</w:t>
      </w:r>
    </w:p>
    <w:p w:rsidR="00E97934" w:rsidRPr="00011848" w:rsidRDefault="00E97934" w:rsidP="00020661">
      <w:pPr>
        <w:suppressAutoHyphens/>
        <w:spacing w:line="360" w:lineRule="auto"/>
        <w:ind w:firstLine="709"/>
        <w:jc w:val="both"/>
      </w:pPr>
      <w:r w:rsidRPr="00011848">
        <w:t>8.2. Основаниями для пересмотра (внесения изменений) в утвержденное техническое задание могут быть:</w:t>
      </w:r>
    </w:p>
    <w:p w:rsidR="00666C53" w:rsidRDefault="00E97934" w:rsidP="00666C53">
      <w:pPr>
        <w:spacing w:line="360" w:lineRule="auto"/>
        <w:ind w:firstLine="709"/>
        <w:jc w:val="both"/>
      </w:pPr>
      <w:r w:rsidRPr="00666C53">
        <w:lastRenderedPageBreak/>
        <w:t xml:space="preserve">- принятие или внесение изменений в муниципальную программу </w:t>
      </w:r>
      <w:r w:rsidR="00666C53" w:rsidRPr="00666C53">
        <w:t xml:space="preserve">«Развитие коммунальной и жилищной инфраструктуры Нолинского района на </w:t>
      </w:r>
      <w:r w:rsidR="001B1F80" w:rsidRPr="004553E1">
        <w:t>2020</w:t>
      </w:r>
      <w:r w:rsidR="001B1F80">
        <w:t>-</w:t>
      </w:r>
      <w:r w:rsidR="001B1F80" w:rsidRPr="004553E1">
        <w:t>2030</w:t>
      </w:r>
      <w:r w:rsidR="001B1F80" w:rsidRPr="00AE45D3">
        <w:t xml:space="preserve"> годы»</w:t>
      </w:r>
      <w:r w:rsidR="001B1F80">
        <w:t>.</w:t>
      </w:r>
    </w:p>
    <w:p w:rsidR="00E97934" w:rsidRPr="00011848" w:rsidRDefault="00E97934" w:rsidP="00020661">
      <w:pPr>
        <w:suppressAutoHyphens/>
        <w:spacing w:line="360" w:lineRule="auto"/>
        <w:ind w:firstLine="709"/>
        <w:jc w:val="both"/>
      </w:pPr>
      <w:r w:rsidRPr="00011848">
        <w:t>- принятие или внесение изменений в программы социально-экономического развития Верхошижемского района Кировской области и иные программы, влияющие на изменение условий технического задания;</w:t>
      </w:r>
    </w:p>
    <w:p w:rsidR="00E97934" w:rsidRPr="00011848" w:rsidRDefault="00E97934" w:rsidP="00020661">
      <w:pPr>
        <w:suppressAutoHyphens/>
        <w:spacing w:line="360" w:lineRule="auto"/>
        <w:ind w:firstLine="709"/>
        <w:jc w:val="both"/>
      </w:pPr>
      <w:r w:rsidRPr="00011848">
        <w:t>- 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объектов, а также перечня земельных участков, обеспечиваемых инженерной инфраструктурой.</w:t>
      </w:r>
    </w:p>
    <w:p w:rsidR="00E97934" w:rsidRPr="00011848" w:rsidRDefault="00E97934" w:rsidP="00020661">
      <w:pPr>
        <w:suppressAutoHyphens/>
        <w:spacing w:line="360" w:lineRule="auto"/>
        <w:ind w:firstLine="709"/>
        <w:jc w:val="both"/>
      </w:pPr>
      <w:r w:rsidRPr="00011848">
        <w:t>8.3. Пересмотр (внесение изменений) технического задания может производиться не чаще одного раза в год.</w:t>
      </w:r>
    </w:p>
    <w:p w:rsidR="00E97934" w:rsidRPr="00011848" w:rsidRDefault="00E97934" w:rsidP="00685538">
      <w:pPr>
        <w:suppressAutoHyphens/>
        <w:spacing w:line="360" w:lineRule="auto"/>
        <w:ind w:firstLine="709"/>
        <w:jc w:val="both"/>
      </w:pPr>
      <w:r w:rsidRPr="00011848">
        <w:t>8.4. В случае если пересмотр технического задания осуществляется по инициативе ООО «</w:t>
      </w:r>
      <w:r w:rsidR="0019233C">
        <w:t>Родник</w:t>
      </w:r>
      <w:r w:rsidRPr="00011848">
        <w:t xml:space="preserve">», заявление о необходимости пересмотра, направляемое главе </w:t>
      </w:r>
      <w:r w:rsidR="00685538" w:rsidRPr="00011848">
        <w:t xml:space="preserve">муниципального образования </w:t>
      </w:r>
      <w:r w:rsidR="00DE457F">
        <w:t>Красноярское</w:t>
      </w:r>
      <w:r w:rsidR="00685538" w:rsidRPr="00011848">
        <w:t xml:space="preserve"> сельское поселение Нолин</w:t>
      </w:r>
      <w:r w:rsidR="00685538">
        <w:t>ского района Кировской области</w:t>
      </w:r>
      <w:r w:rsidRPr="00011848">
        <w:t>, должно сопровождаться обоснованием причин пересмотра (внесения изменений) с приложением необходимых документов.</w:t>
      </w:r>
    </w:p>
    <w:p w:rsidR="00E97934" w:rsidRPr="00011848" w:rsidRDefault="00E97934" w:rsidP="00E97934">
      <w:pPr>
        <w:suppressAutoHyphens/>
        <w:ind w:firstLine="709"/>
        <w:jc w:val="both"/>
      </w:pPr>
    </w:p>
    <w:p w:rsidR="00E97934" w:rsidRPr="00011848" w:rsidRDefault="00E97934" w:rsidP="00E56B87">
      <w:pPr>
        <w:suppressAutoHyphens/>
        <w:ind w:firstLine="709"/>
        <w:jc w:val="center"/>
        <w:rPr>
          <w:b/>
        </w:rPr>
      </w:pPr>
      <w:r w:rsidRPr="00011848">
        <w:rPr>
          <w:b/>
        </w:rPr>
        <w:t xml:space="preserve">9. Порядок и форма представления, рассмотрения, согласования и утверждения </w:t>
      </w:r>
      <w:r w:rsidR="004F3B59" w:rsidRPr="00011848">
        <w:rPr>
          <w:b/>
        </w:rPr>
        <w:t>и</w:t>
      </w:r>
      <w:r w:rsidRPr="00011848">
        <w:rPr>
          <w:b/>
        </w:rPr>
        <w:t>нвестиционной программы</w:t>
      </w:r>
    </w:p>
    <w:p w:rsidR="00E56B87" w:rsidRPr="00011848" w:rsidRDefault="00E56B87" w:rsidP="00E56B87">
      <w:pPr>
        <w:suppressAutoHyphens/>
        <w:ind w:firstLine="709"/>
        <w:jc w:val="center"/>
        <w:rPr>
          <w:b/>
        </w:rPr>
      </w:pPr>
    </w:p>
    <w:p w:rsidR="00E97934" w:rsidRPr="00011848" w:rsidRDefault="00E97934" w:rsidP="00E56B87">
      <w:pPr>
        <w:spacing w:line="360" w:lineRule="auto"/>
        <w:ind w:firstLine="709"/>
        <w:jc w:val="both"/>
      </w:pPr>
      <w:r w:rsidRPr="00011848">
        <w:t xml:space="preserve"> 9.1. ООО «</w:t>
      </w:r>
      <w:r w:rsidR="00AF2BC9">
        <w:t>Родник</w:t>
      </w:r>
      <w:r w:rsidRPr="00011848">
        <w:t xml:space="preserve">» в срок, установленный техническим заданием на разработку инвестиционной программы, направляет в администрацию </w:t>
      </w:r>
      <w:r w:rsidR="00D6072D" w:rsidRPr="00011848">
        <w:t xml:space="preserve">муниципального образования </w:t>
      </w:r>
      <w:r w:rsidR="00DE457F">
        <w:t>Красноярское</w:t>
      </w:r>
      <w:r w:rsidR="00D6072D" w:rsidRPr="00011848">
        <w:t xml:space="preserve"> сельское поселение Нолин</w:t>
      </w:r>
      <w:r w:rsidR="00D6072D">
        <w:t>ского района Кировской области</w:t>
      </w:r>
      <w:r w:rsidRPr="00011848">
        <w:t xml:space="preserve"> следующие документы:</w:t>
      </w:r>
    </w:p>
    <w:p w:rsidR="00E97934" w:rsidRPr="00011848" w:rsidRDefault="00E97934" w:rsidP="00020661">
      <w:pPr>
        <w:spacing w:line="360" w:lineRule="auto"/>
        <w:ind w:firstLine="709"/>
        <w:jc w:val="both"/>
      </w:pPr>
      <w:r w:rsidRPr="00011848">
        <w:t>- проект инвестиционной программы, разработанный в соответствии с утвержденным техническим заданием;</w:t>
      </w:r>
    </w:p>
    <w:p w:rsidR="00E97934" w:rsidRPr="00011848" w:rsidRDefault="00E97934" w:rsidP="00020661">
      <w:pPr>
        <w:spacing w:line="360" w:lineRule="auto"/>
        <w:ind w:firstLine="709"/>
        <w:jc w:val="both"/>
      </w:pPr>
      <w:r w:rsidRPr="00011848">
        <w:t>- производственную программу ООО «</w:t>
      </w:r>
      <w:r w:rsidR="00AF2BC9">
        <w:t>Родник</w:t>
      </w:r>
      <w:r w:rsidRPr="00011848">
        <w:t xml:space="preserve">», утвержденную в установленном порядке. </w:t>
      </w:r>
    </w:p>
    <w:p w:rsidR="00E97934" w:rsidRPr="00F767FF" w:rsidRDefault="00E97934" w:rsidP="00020661">
      <w:pPr>
        <w:spacing w:line="360" w:lineRule="auto"/>
        <w:ind w:firstLine="709"/>
        <w:jc w:val="both"/>
      </w:pPr>
      <w:r w:rsidRPr="00F767FF">
        <w:t xml:space="preserve">9.2. Администрация </w:t>
      </w:r>
      <w:r w:rsidR="00F767FF" w:rsidRPr="00F767FF">
        <w:t xml:space="preserve">муниципального образования </w:t>
      </w:r>
      <w:r w:rsidR="00DE457F">
        <w:t>Красноярское</w:t>
      </w:r>
      <w:r w:rsidR="00F767FF" w:rsidRPr="00F767FF">
        <w:t xml:space="preserve"> сельское поселение</w:t>
      </w:r>
      <w:r w:rsidRPr="00F767FF">
        <w:t xml:space="preserve"> </w:t>
      </w:r>
      <w:r w:rsidR="00F767FF" w:rsidRPr="00F767FF">
        <w:t xml:space="preserve">Нолинского района </w:t>
      </w:r>
      <w:r w:rsidRPr="00F767FF">
        <w:t>Кировской области обязана рассмотреть проект инвестиционной программы и уведомить о согласовании или об отказе в согласовании ООО «</w:t>
      </w:r>
      <w:r w:rsidR="00F767FF" w:rsidRPr="00F767FF">
        <w:t>Родник</w:t>
      </w:r>
      <w:r w:rsidRPr="00F767FF">
        <w:t xml:space="preserve">» в течение </w:t>
      </w:r>
      <w:r w:rsidR="009C3146">
        <w:t>5</w:t>
      </w:r>
      <w:r w:rsidRPr="00F767FF">
        <w:t xml:space="preserve"> дней со дня представления проекта инвестиционной программы на согласование. </w:t>
      </w:r>
    </w:p>
    <w:p w:rsidR="00E97934" w:rsidRPr="00011848" w:rsidRDefault="00E97934" w:rsidP="00020661">
      <w:pPr>
        <w:spacing w:line="360" w:lineRule="auto"/>
        <w:ind w:firstLine="709"/>
        <w:jc w:val="both"/>
      </w:pPr>
      <w:r w:rsidRPr="00A264B5">
        <w:t xml:space="preserve">9.3. Администрация </w:t>
      </w:r>
      <w:r w:rsidR="00A264B5" w:rsidRPr="00A264B5">
        <w:t xml:space="preserve">муниципального образования </w:t>
      </w:r>
      <w:r w:rsidR="00DE457F">
        <w:t>Красноярское</w:t>
      </w:r>
      <w:r w:rsidR="00A264B5" w:rsidRPr="00A264B5">
        <w:t xml:space="preserve"> сельское поселение Нолинского района Кировской области </w:t>
      </w:r>
      <w:r w:rsidRPr="00A264B5">
        <w:t>и Региональная служба по тарифам Кировской области обязаны рассмотреть проект инвестиционной программы и уведомить о согласовании или об отказе в согласовании ООО «</w:t>
      </w:r>
      <w:r w:rsidR="00A264B5" w:rsidRPr="00A264B5">
        <w:t>Родник</w:t>
      </w:r>
      <w:r w:rsidRPr="00A264B5">
        <w:t xml:space="preserve">» в течение </w:t>
      </w:r>
      <w:r w:rsidR="00A264B5" w:rsidRPr="00A264B5">
        <w:t>5</w:t>
      </w:r>
      <w:r w:rsidRPr="00A264B5">
        <w:t xml:space="preserve"> дней со дня представления проекта инвестиционной программы на согласование. </w:t>
      </w:r>
      <w:r w:rsidR="00A264B5" w:rsidRPr="00A264B5">
        <w:t xml:space="preserve">Администрация </w:t>
      </w:r>
      <w:r w:rsidR="00A264B5" w:rsidRPr="00A264B5">
        <w:lastRenderedPageBreak/>
        <w:t xml:space="preserve">муниципального образования </w:t>
      </w:r>
      <w:r w:rsidR="00DE457F">
        <w:t>Красноярское</w:t>
      </w:r>
      <w:r w:rsidR="00A264B5" w:rsidRPr="00A264B5">
        <w:t xml:space="preserve"> сельское поселение Нолинского района Кировской области</w:t>
      </w:r>
      <w:r w:rsidRPr="00A264B5">
        <w:t xml:space="preserve"> рассматривает проект инвестиционной программы на предмет ее соответствия техническому заданию в части мероприятий, реализуемых на территории этого муниципального образования, на предмет его соответствия предусмотренным концессионным соглашением мероприятиям, соответствия показателей надежности, качества и энергоэффективности объектов централизованных систем водоснабжения плановым значениям таких показателей, установленным концессионным соглашением, соответствия условий финансирования инвестиционной программы долгосрочным параметрам регулирования деятельности концессионера, установленным концессионным соглашением. </w:t>
      </w:r>
      <w:r w:rsidRPr="00F076F9">
        <w:t xml:space="preserve">В случае отказа в согласовании проекта инвестиционной </w:t>
      </w:r>
      <w:r w:rsidRPr="003F4C7C">
        <w:t xml:space="preserve">программы </w:t>
      </w:r>
      <w:r w:rsidR="003F4C7C">
        <w:t>а</w:t>
      </w:r>
      <w:r w:rsidR="003F4C7C" w:rsidRPr="00A264B5">
        <w:t>дминистраци</w:t>
      </w:r>
      <w:r w:rsidR="003F4C7C">
        <w:t>и</w:t>
      </w:r>
      <w:r w:rsidR="003F4C7C" w:rsidRPr="00A264B5">
        <w:t xml:space="preserve"> муниципального образования </w:t>
      </w:r>
      <w:r w:rsidR="00DE457F">
        <w:t>Красноярское</w:t>
      </w:r>
      <w:r w:rsidR="003F4C7C" w:rsidRPr="00A264B5">
        <w:t xml:space="preserve"> сельское поселение Нолинского района Кировской </w:t>
      </w:r>
      <w:r w:rsidR="003F4C7C" w:rsidRPr="003F4C7C">
        <w:t>области</w:t>
      </w:r>
      <w:r w:rsidRPr="003F4C7C">
        <w:t xml:space="preserve"> обязаны указать причину отказа.</w:t>
      </w:r>
    </w:p>
    <w:p w:rsidR="00F076F9" w:rsidRDefault="00E97934" w:rsidP="00F076F9">
      <w:pPr>
        <w:spacing w:line="360" w:lineRule="auto"/>
        <w:ind w:firstLine="709"/>
        <w:jc w:val="both"/>
      </w:pPr>
      <w:r w:rsidRPr="00011848">
        <w:t>Основаниями для отказа в согласовании проекта инвестиционной программы, разработанного в соответствии с концессионным соглашением, являются несоответствие проекта инвестиционной программы предусмотренным концессионным соглашением мероприятиям, плановым значениям показателей надежности, качества и энергоэффективности объектов централизованных систем водоснабжения, несоответствие инвестиционной программы техническому заданию, а также несоответствие условий финансирования инвестиционной программы долгосрочным параметрам регулирования деятельности концессионера, установленным концессионным соглашением. ООО</w:t>
      </w:r>
      <w:r w:rsidR="00F076F9">
        <w:t xml:space="preserve">             </w:t>
      </w:r>
      <w:r w:rsidRPr="00011848">
        <w:t xml:space="preserve"> «</w:t>
      </w:r>
      <w:r w:rsidR="00F076F9">
        <w:t>Родник» обязано</w:t>
      </w:r>
      <w:r w:rsidRPr="00011848">
        <w:t xml:space="preserve"> в течение</w:t>
      </w:r>
      <w:r w:rsidR="004F3B59" w:rsidRPr="00011848">
        <w:t xml:space="preserve"> </w:t>
      </w:r>
      <w:r w:rsidRPr="00011848">
        <w:t xml:space="preserve">7 дней после получения уведомления об отказе доработать его и направить на повторное рассмотрение в </w:t>
      </w:r>
      <w:r w:rsidR="00FD1AED">
        <w:t>а</w:t>
      </w:r>
      <w:r w:rsidR="00F076F9" w:rsidRPr="00A264B5">
        <w:t>дминистраци</w:t>
      </w:r>
      <w:r w:rsidR="00F076F9">
        <w:t>ю</w:t>
      </w:r>
      <w:r w:rsidR="00F076F9" w:rsidRPr="00A264B5">
        <w:t xml:space="preserve"> муниципального образования </w:t>
      </w:r>
      <w:r w:rsidR="00DE457F">
        <w:t>Красноярское</w:t>
      </w:r>
      <w:r w:rsidR="00F076F9" w:rsidRPr="00A264B5">
        <w:t xml:space="preserve"> сельское поселение Нолинского района Кировской области</w:t>
      </w:r>
      <w:r w:rsidR="00F076F9">
        <w:t>.</w:t>
      </w:r>
      <w:r w:rsidR="00F076F9" w:rsidRPr="00A264B5">
        <w:t xml:space="preserve"> </w:t>
      </w:r>
    </w:p>
    <w:p w:rsidR="00E97934" w:rsidRPr="00011848" w:rsidRDefault="00E97934" w:rsidP="00F076F9">
      <w:pPr>
        <w:spacing w:line="360" w:lineRule="auto"/>
        <w:ind w:firstLine="709"/>
        <w:jc w:val="both"/>
      </w:pPr>
      <w:r w:rsidRPr="00011848">
        <w:t xml:space="preserve">9.4. По итогам рассмотрения доработанного проекта инвестиционной программы </w:t>
      </w:r>
      <w:r w:rsidR="00FD1AED">
        <w:t>а</w:t>
      </w:r>
      <w:r w:rsidR="00FD1AED" w:rsidRPr="00A264B5">
        <w:t xml:space="preserve">дминистрация муниципального образования </w:t>
      </w:r>
      <w:r w:rsidR="00DE457F">
        <w:t>Красноярское</w:t>
      </w:r>
      <w:r w:rsidR="00FD1AED" w:rsidRPr="00A264B5">
        <w:t xml:space="preserve"> сельское поселение Нолинского района Кировской области </w:t>
      </w:r>
      <w:r w:rsidRPr="00011848">
        <w:t>уведомляет о согласовании или об отказе в согласовании ООО «</w:t>
      </w:r>
      <w:r w:rsidR="00AF2BC9">
        <w:t>Родник</w:t>
      </w:r>
      <w:r w:rsidRPr="00011848">
        <w:t xml:space="preserve">» в течение 7 дней со дня представления проекта инвестиционной программы на повторное согласование. </w:t>
      </w:r>
    </w:p>
    <w:p w:rsidR="00E97934" w:rsidRPr="00011848" w:rsidRDefault="00E97934" w:rsidP="00020661">
      <w:pPr>
        <w:suppressAutoHyphens/>
        <w:snapToGrid w:val="0"/>
        <w:spacing w:line="360" w:lineRule="auto"/>
        <w:ind w:firstLine="709"/>
        <w:jc w:val="both"/>
      </w:pPr>
      <w:r w:rsidRPr="00011848">
        <w:t>9.5. ООО «</w:t>
      </w:r>
      <w:r w:rsidR="00AF2BC9">
        <w:t>Родник</w:t>
      </w:r>
      <w:r w:rsidRPr="00011848">
        <w:t xml:space="preserve">» в течение 3 дней  со дня получения согласования проекта инвестиционной программы обязаны направить проект инвестиционной программы в </w:t>
      </w:r>
      <w:hyperlink r:id="rId12" w:history="1">
        <w:r w:rsidRPr="00011848">
          <w:rPr>
            <w:bCs/>
            <w:color w:val="181818"/>
          </w:rPr>
          <w:t>Региональную службу по тарифам Кировской области</w:t>
        </w:r>
      </w:hyperlink>
      <w:r w:rsidRPr="00011848">
        <w:rPr>
          <w:bCs/>
          <w:caps/>
          <w:color w:val="181818"/>
        </w:rPr>
        <w:t xml:space="preserve"> (</w:t>
      </w:r>
      <w:r w:rsidRPr="00011848">
        <w:t>Министерство энергетики и жилищно-коммунального хозяйства Кировской области) на утверждение. Уполномоченный орган исполнительной власти субъекта Российской Федерации (</w:t>
      </w:r>
      <w:hyperlink r:id="rId13" w:history="1">
        <w:r w:rsidRPr="00011848">
          <w:rPr>
            <w:bCs/>
            <w:color w:val="181818"/>
          </w:rPr>
          <w:t>Региональная служба по тарифам Кировской области</w:t>
        </w:r>
      </w:hyperlink>
      <w:r w:rsidRPr="00011848">
        <w:rPr>
          <w:bCs/>
          <w:color w:val="181818"/>
        </w:rPr>
        <w:t xml:space="preserve">) </w:t>
      </w:r>
      <w:r w:rsidRPr="00011848">
        <w:t xml:space="preserve">рассматривает проект инвестиционной программы и протокол разногласий к проекту инвестиционной программы (при его наличии) в течение 30 дней со дня получения. По результатам </w:t>
      </w:r>
      <w:r w:rsidRPr="00011848">
        <w:lastRenderedPageBreak/>
        <w:t xml:space="preserve">рассмотрения </w:t>
      </w:r>
      <w:hyperlink r:id="rId14" w:history="1">
        <w:r w:rsidRPr="00011848">
          <w:rPr>
            <w:bCs/>
            <w:color w:val="181818"/>
          </w:rPr>
          <w:t>Региональная служба по тарифам Кировской области</w:t>
        </w:r>
      </w:hyperlink>
      <w:r w:rsidRPr="00011848">
        <w:t xml:space="preserve"> </w:t>
      </w:r>
      <w:r w:rsidRPr="00011848">
        <w:rPr>
          <w:bCs/>
          <w:color w:val="181818"/>
        </w:rPr>
        <w:t>(министерство</w:t>
      </w:r>
      <w:r w:rsidRPr="00011848">
        <w:rPr>
          <w:bCs/>
          <w:caps/>
          <w:color w:val="181818"/>
        </w:rPr>
        <w:t xml:space="preserve">) </w:t>
      </w:r>
      <w:r w:rsidRPr="00011848">
        <w:t xml:space="preserve"> принимает решение об утверждении инвестиционной программы или о необходимости ее доработки с указанием причин отказа в утверждении инвестиционной программы.</w:t>
      </w:r>
    </w:p>
    <w:p w:rsidR="000A5E84" w:rsidRDefault="00E97934" w:rsidP="00020661">
      <w:pPr>
        <w:suppressAutoHyphens/>
        <w:ind w:firstLine="709"/>
        <w:jc w:val="center"/>
        <w:rPr>
          <w:b/>
          <w:bCs/>
          <w:sz w:val="32"/>
        </w:rPr>
      </w:pPr>
      <w:r w:rsidRPr="00E97934">
        <w:rPr>
          <w:sz w:val="28"/>
          <w:szCs w:val="28"/>
        </w:rPr>
        <w:t>_____________</w:t>
      </w:r>
    </w:p>
    <w:sectPr w:rsidR="000A5E84" w:rsidSect="001B4F54">
      <w:pgSz w:w="11906" w:h="16838"/>
      <w:pgMar w:top="249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1A1" w:rsidRDefault="005561A1">
      <w:r>
        <w:separator/>
      </w:r>
    </w:p>
  </w:endnote>
  <w:endnote w:type="continuationSeparator" w:id="0">
    <w:p w:rsidR="005561A1" w:rsidRDefault="0055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1A1" w:rsidRDefault="005561A1">
      <w:r>
        <w:separator/>
      </w:r>
    </w:p>
  </w:footnote>
  <w:footnote w:type="continuationSeparator" w:id="0">
    <w:p w:rsidR="005561A1" w:rsidRDefault="00556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ACF" w:rsidRDefault="003D5ACF" w:rsidP="004F49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5ACF" w:rsidRDefault="003D5A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ACF" w:rsidRDefault="003D5ACF" w:rsidP="004F49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51B8">
      <w:rPr>
        <w:rStyle w:val="a5"/>
        <w:noProof/>
      </w:rPr>
      <w:t>15</w:t>
    </w:r>
    <w:r>
      <w:rPr>
        <w:rStyle w:val="a5"/>
      </w:rPr>
      <w:fldChar w:fldCharType="end"/>
    </w:r>
  </w:p>
  <w:p w:rsidR="003D5ACF" w:rsidRDefault="003D5AC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ACF" w:rsidRPr="00B31651" w:rsidRDefault="003D5ACF" w:rsidP="008D43B4">
    <w:pPr>
      <w:pStyle w:val="a4"/>
      <w:rPr>
        <w:sz w:val="12"/>
        <w:szCs w:val="12"/>
      </w:rPr>
    </w:pPr>
  </w:p>
  <w:p w:rsidR="003D5ACF" w:rsidRDefault="003D5A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A6F774D"/>
    <w:multiLevelType w:val="hybridMultilevel"/>
    <w:tmpl w:val="8BD4D17C"/>
    <w:lvl w:ilvl="0" w:tplc="87C89CCA">
      <w:start w:val="10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57470"/>
    <w:multiLevelType w:val="hybridMultilevel"/>
    <w:tmpl w:val="0068086C"/>
    <w:lvl w:ilvl="0" w:tplc="1076E2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184139A6"/>
    <w:multiLevelType w:val="hybridMultilevel"/>
    <w:tmpl w:val="84E23B36"/>
    <w:lvl w:ilvl="0" w:tplc="00225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62C19"/>
    <w:multiLevelType w:val="hybridMultilevel"/>
    <w:tmpl w:val="C36A3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73105"/>
    <w:multiLevelType w:val="hybridMultilevel"/>
    <w:tmpl w:val="ACFA8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535687"/>
    <w:multiLevelType w:val="hybridMultilevel"/>
    <w:tmpl w:val="62A24456"/>
    <w:lvl w:ilvl="0" w:tplc="541ACD54">
      <w:start w:val="1"/>
      <w:numFmt w:val="decimal"/>
      <w:lvlText w:val="%1."/>
      <w:lvlJc w:val="left"/>
      <w:pPr>
        <w:ind w:left="12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5B59310F"/>
    <w:multiLevelType w:val="hybridMultilevel"/>
    <w:tmpl w:val="6D76A206"/>
    <w:lvl w:ilvl="0" w:tplc="FED2418E">
      <w:start w:val="10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884653"/>
    <w:multiLevelType w:val="hybridMultilevel"/>
    <w:tmpl w:val="284A01A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7E6B1ECE"/>
    <w:multiLevelType w:val="hybridMultilevel"/>
    <w:tmpl w:val="D7403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4"/>
  </w:num>
  <w:num w:numId="5">
    <w:abstractNumId w:val="14"/>
  </w:num>
  <w:num w:numId="6">
    <w:abstractNumId w:val="11"/>
  </w:num>
  <w:num w:numId="7">
    <w:abstractNumId w:val="0"/>
  </w:num>
  <w:num w:numId="8">
    <w:abstractNumId w:val="9"/>
  </w:num>
  <w:num w:numId="9">
    <w:abstractNumId w:val="2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3C"/>
    <w:rsid w:val="000010D1"/>
    <w:rsid w:val="00002355"/>
    <w:rsid w:val="00005622"/>
    <w:rsid w:val="00011848"/>
    <w:rsid w:val="00020661"/>
    <w:rsid w:val="00020DA2"/>
    <w:rsid w:val="000246BD"/>
    <w:rsid w:val="00025E95"/>
    <w:rsid w:val="00037832"/>
    <w:rsid w:val="00037967"/>
    <w:rsid w:val="00042BFA"/>
    <w:rsid w:val="000430F1"/>
    <w:rsid w:val="00043A6C"/>
    <w:rsid w:val="00043A78"/>
    <w:rsid w:val="00046FAB"/>
    <w:rsid w:val="00051928"/>
    <w:rsid w:val="0005258A"/>
    <w:rsid w:val="00053AD7"/>
    <w:rsid w:val="00054EF8"/>
    <w:rsid w:val="00056181"/>
    <w:rsid w:val="000578EE"/>
    <w:rsid w:val="0007235F"/>
    <w:rsid w:val="00073172"/>
    <w:rsid w:val="000746D4"/>
    <w:rsid w:val="00080A5F"/>
    <w:rsid w:val="00080F8A"/>
    <w:rsid w:val="000816D6"/>
    <w:rsid w:val="00090AD2"/>
    <w:rsid w:val="000A17D7"/>
    <w:rsid w:val="000A1E24"/>
    <w:rsid w:val="000A34BD"/>
    <w:rsid w:val="000A5E84"/>
    <w:rsid w:val="000B04B2"/>
    <w:rsid w:val="000B04E0"/>
    <w:rsid w:val="000B48F8"/>
    <w:rsid w:val="000B6B5A"/>
    <w:rsid w:val="000B750C"/>
    <w:rsid w:val="000C3C9D"/>
    <w:rsid w:val="000C57DF"/>
    <w:rsid w:val="000D097B"/>
    <w:rsid w:val="000D324E"/>
    <w:rsid w:val="000D4995"/>
    <w:rsid w:val="000D6537"/>
    <w:rsid w:val="000D6B97"/>
    <w:rsid w:val="000E3DCC"/>
    <w:rsid w:val="000E7EA9"/>
    <w:rsid w:val="000F3B23"/>
    <w:rsid w:val="000F68B3"/>
    <w:rsid w:val="00101C09"/>
    <w:rsid w:val="00101FDF"/>
    <w:rsid w:val="00105954"/>
    <w:rsid w:val="001149CD"/>
    <w:rsid w:val="001168B6"/>
    <w:rsid w:val="00116B26"/>
    <w:rsid w:val="00116B2E"/>
    <w:rsid w:val="00116CA4"/>
    <w:rsid w:val="00117F0C"/>
    <w:rsid w:val="00133A25"/>
    <w:rsid w:val="001343B8"/>
    <w:rsid w:val="001451B8"/>
    <w:rsid w:val="001505C6"/>
    <w:rsid w:val="00152238"/>
    <w:rsid w:val="001607E0"/>
    <w:rsid w:val="001759F7"/>
    <w:rsid w:val="00177A01"/>
    <w:rsid w:val="001812F5"/>
    <w:rsid w:val="0018268D"/>
    <w:rsid w:val="001843D1"/>
    <w:rsid w:val="0018542B"/>
    <w:rsid w:val="00187791"/>
    <w:rsid w:val="0019233C"/>
    <w:rsid w:val="0019477D"/>
    <w:rsid w:val="00195371"/>
    <w:rsid w:val="00196293"/>
    <w:rsid w:val="001A2BB6"/>
    <w:rsid w:val="001A3CA7"/>
    <w:rsid w:val="001B1F80"/>
    <w:rsid w:val="001B4F54"/>
    <w:rsid w:val="001B64D1"/>
    <w:rsid w:val="001C419D"/>
    <w:rsid w:val="001D1931"/>
    <w:rsid w:val="001D325C"/>
    <w:rsid w:val="001D3343"/>
    <w:rsid w:val="001D64D9"/>
    <w:rsid w:val="001D6F8D"/>
    <w:rsid w:val="001D77A9"/>
    <w:rsid w:val="001E0D8B"/>
    <w:rsid w:val="001E0D91"/>
    <w:rsid w:val="001E41E3"/>
    <w:rsid w:val="001E4710"/>
    <w:rsid w:val="001E4968"/>
    <w:rsid w:val="001E6B37"/>
    <w:rsid w:val="001F46EB"/>
    <w:rsid w:val="001F4A5E"/>
    <w:rsid w:val="0021298B"/>
    <w:rsid w:val="00221EC9"/>
    <w:rsid w:val="00223BF5"/>
    <w:rsid w:val="002337AA"/>
    <w:rsid w:val="002349BE"/>
    <w:rsid w:val="0024186A"/>
    <w:rsid w:val="00241A0B"/>
    <w:rsid w:val="00243793"/>
    <w:rsid w:val="00247E9E"/>
    <w:rsid w:val="00251F27"/>
    <w:rsid w:val="00253A82"/>
    <w:rsid w:val="002570BE"/>
    <w:rsid w:val="002602A8"/>
    <w:rsid w:val="00262F05"/>
    <w:rsid w:val="0026775F"/>
    <w:rsid w:val="002712D3"/>
    <w:rsid w:val="00271F5F"/>
    <w:rsid w:val="00274EEE"/>
    <w:rsid w:val="0027543E"/>
    <w:rsid w:val="002764A0"/>
    <w:rsid w:val="00281E46"/>
    <w:rsid w:val="00282751"/>
    <w:rsid w:val="00286196"/>
    <w:rsid w:val="00287954"/>
    <w:rsid w:val="002A0788"/>
    <w:rsid w:val="002A3CC3"/>
    <w:rsid w:val="002A6311"/>
    <w:rsid w:val="002B0CF2"/>
    <w:rsid w:val="002C0B15"/>
    <w:rsid w:val="002C16E7"/>
    <w:rsid w:val="002C1825"/>
    <w:rsid w:val="002C1AF8"/>
    <w:rsid w:val="002C1DF5"/>
    <w:rsid w:val="002C34C0"/>
    <w:rsid w:val="002C38D9"/>
    <w:rsid w:val="002D1E1A"/>
    <w:rsid w:val="002D5B46"/>
    <w:rsid w:val="002E614D"/>
    <w:rsid w:val="002E68DA"/>
    <w:rsid w:val="002F5557"/>
    <w:rsid w:val="002F6032"/>
    <w:rsid w:val="00313904"/>
    <w:rsid w:val="003220D1"/>
    <w:rsid w:val="00334593"/>
    <w:rsid w:val="003359B4"/>
    <w:rsid w:val="00335FAF"/>
    <w:rsid w:val="00336A2B"/>
    <w:rsid w:val="003462E0"/>
    <w:rsid w:val="0035301C"/>
    <w:rsid w:val="00354300"/>
    <w:rsid w:val="00355E22"/>
    <w:rsid w:val="00362E85"/>
    <w:rsid w:val="0037077B"/>
    <w:rsid w:val="00373C7B"/>
    <w:rsid w:val="003745FD"/>
    <w:rsid w:val="003758D3"/>
    <w:rsid w:val="00375DC1"/>
    <w:rsid w:val="00380F1C"/>
    <w:rsid w:val="00381C86"/>
    <w:rsid w:val="00393D6C"/>
    <w:rsid w:val="003966DE"/>
    <w:rsid w:val="003A7FCB"/>
    <w:rsid w:val="003B1349"/>
    <w:rsid w:val="003B67EB"/>
    <w:rsid w:val="003B7EBC"/>
    <w:rsid w:val="003C053F"/>
    <w:rsid w:val="003C1011"/>
    <w:rsid w:val="003C508F"/>
    <w:rsid w:val="003C74F7"/>
    <w:rsid w:val="003D2F1C"/>
    <w:rsid w:val="003D5ACF"/>
    <w:rsid w:val="003D7BCA"/>
    <w:rsid w:val="003E7CDE"/>
    <w:rsid w:val="003F4C7C"/>
    <w:rsid w:val="003F56DD"/>
    <w:rsid w:val="003F6850"/>
    <w:rsid w:val="00406BEA"/>
    <w:rsid w:val="004117D0"/>
    <w:rsid w:val="00415C13"/>
    <w:rsid w:val="00415FC0"/>
    <w:rsid w:val="00422B2F"/>
    <w:rsid w:val="0042379D"/>
    <w:rsid w:val="00425AA7"/>
    <w:rsid w:val="00427A2E"/>
    <w:rsid w:val="00427DAF"/>
    <w:rsid w:val="00430608"/>
    <w:rsid w:val="00432A9C"/>
    <w:rsid w:val="00435E81"/>
    <w:rsid w:val="00441648"/>
    <w:rsid w:val="00443FB9"/>
    <w:rsid w:val="00444B6E"/>
    <w:rsid w:val="00447886"/>
    <w:rsid w:val="004553E1"/>
    <w:rsid w:val="0045793A"/>
    <w:rsid w:val="00465D68"/>
    <w:rsid w:val="00470154"/>
    <w:rsid w:val="004712B5"/>
    <w:rsid w:val="004761AF"/>
    <w:rsid w:val="00490217"/>
    <w:rsid w:val="0049275A"/>
    <w:rsid w:val="004A5FB5"/>
    <w:rsid w:val="004B080B"/>
    <w:rsid w:val="004B24C7"/>
    <w:rsid w:val="004B485B"/>
    <w:rsid w:val="004B70AA"/>
    <w:rsid w:val="004C1B58"/>
    <w:rsid w:val="004C5212"/>
    <w:rsid w:val="004C67ED"/>
    <w:rsid w:val="004D5461"/>
    <w:rsid w:val="004E0A68"/>
    <w:rsid w:val="004F113D"/>
    <w:rsid w:val="004F3B59"/>
    <w:rsid w:val="004F493C"/>
    <w:rsid w:val="004F5023"/>
    <w:rsid w:val="00502B69"/>
    <w:rsid w:val="005076A4"/>
    <w:rsid w:val="00510987"/>
    <w:rsid w:val="00514E01"/>
    <w:rsid w:val="005154E3"/>
    <w:rsid w:val="0052248A"/>
    <w:rsid w:val="005233F7"/>
    <w:rsid w:val="00523491"/>
    <w:rsid w:val="005305A1"/>
    <w:rsid w:val="005348A9"/>
    <w:rsid w:val="005372C3"/>
    <w:rsid w:val="0053730B"/>
    <w:rsid w:val="00541E1B"/>
    <w:rsid w:val="0055145C"/>
    <w:rsid w:val="005561A1"/>
    <w:rsid w:val="00565217"/>
    <w:rsid w:val="005658C4"/>
    <w:rsid w:val="005663EE"/>
    <w:rsid w:val="00571C8A"/>
    <w:rsid w:val="00574DB4"/>
    <w:rsid w:val="00593FFA"/>
    <w:rsid w:val="005958A3"/>
    <w:rsid w:val="00596F7B"/>
    <w:rsid w:val="005970B4"/>
    <w:rsid w:val="005A09D2"/>
    <w:rsid w:val="005A4728"/>
    <w:rsid w:val="005B36B2"/>
    <w:rsid w:val="005C1126"/>
    <w:rsid w:val="005C1F06"/>
    <w:rsid w:val="005D4D5A"/>
    <w:rsid w:val="005E50B5"/>
    <w:rsid w:val="005F75C8"/>
    <w:rsid w:val="006002EC"/>
    <w:rsid w:val="0060398E"/>
    <w:rsid w:val="006127DE"/>
    <w:rsid w:val="00613358"/>
    <w:rsid w:val="0062198A"/>
    <w:rsid w:val="00623971"/>
    <w:rsid w:val="00633487"/>
    <w:rsid w:val="0063622A"/>
    <w:rsid w:val="0063644D"/>
    <w:rsid w:val="00646B76"/>
    <w:rsid w:val="006508C1"/>
    <w:rsid w:val="0066191A"/>
    <w:rsid w:val="00663991"/>
    <w:rsid w:val="00664D07"/>
    <w:rsid w:val="006656E8"/>
    <w:rsid w:val="00665BA7"/>
    <w:rsid w:val="00666C53"/>
    <w:rsid w:val="006741AE"/>
    <w:rsid w:val="00677EDB"/>
    <w:rsid w:val="00685538"/>
    <w:rsid w:val="0069217C"/>
    <w:rsid w:val="00697358"/>
    <w:rsid w:val="006B16C6"/>
    <w:rsid w:val="006B5164"/>
    <w:rsid w:val="006C4581"/>
    <w:rsid w:val="006C4B08"/>
    <w:rsid w:val="006D1C6D"/>
    <w:rsid w:val="006D2BED"/>
    <w:rsid w:val="006D378C"/>
    <w:rsid w:val="006D4AC7"/>
    <w:rsid w:val="006D5AB1"/>
    <w:rsid w:val="006D753C"/>
    <w:rsid w:val="006E4B45"/>
    <w:rsid w:val="006E645D"/>
    <w:rsid w:val="006F1CDE"/>
    <w:rsid w:val="006F4DB8"/>
    <w:rsid w:val="00703B45"/>
    <w:rsid w:val="00703FF7"/>
    <w:rsid w:val="00714209"/>
    <w:rsid w:val="00715393"/>
    <w:rsid w:val="00720B02"/>
    <w:rsid w:val="00722CE8"/>
    <w:rsid w:val="00724ECE"/>
    <w:rsid w:val="007312FA"/>
    <w:rsid w:val="00731A7B"/>
    <w:rsid w:val="00734AB6"/>
    <w:rsid w:val="00737727"/>
    <w:rsid w:val="00740413"/>
    <w:rsid w:val="00742E97"/>
    <w:rsid w:val="00756ECF"/>
    <w:rsid w:val="0076449D"/>
    <w:rsid w:val="0076551D"/>
    <w:rsid w:val="007813FF"/>
    <w:rsid w:val="00781CD0"/>
    <w:rsid w:val="00791705"/>
    <w:rsid w:val="007974D8"/>
    <w:rsid w:val="007A558D"/>
    <w:rsid w:val="007A7BA8"/>
    <w:rsid w:val="007B2756"/>
    <w:rsid w:val="007B4D6A"/>
    <w:rsid w:val="007C1BE7"/>
    <w:rsid w:val="007C3F1F"/>
    <w:rsid w:val="007C480F"/>
    <w:rsid w:val="007D0194"/>
    <w:rsid w:val="007D1738"/>
    <w:rsid w:val="007D2F6D"/>
    <w:rsid w:val="007D48D0"/>
    <w:rsid w:val="007E12E0"/>
    <w:rsid w:val="007E13F5"/>
    <w:rsid w:val="007E2A06"/>
    <w:rsid w:val="007E3509"/>
    <w:rsid w:val="007E61B0"/>
    <w:rsid w:val="007E665E"/>
    <w:rsid w:val="007F0B3E"/>
    <w:rsid w:val="007F2DBE"/>
    <w:rsid w:val="007F456C"/>
    <w:rsid w:val="007F637E"/>
    <w:rsid w:val="007F6D71"/>
    <w:rsid w:val="007F6FF3"/>
    <w:rsid w:val="00802ADB"/>
    <w:rsid w:val="00803D9B"/>
    <w:rsid w:val="0081003C"/>
    <w:rsid w:val="0081104A"/>
    <w:rsid w:val="00812C1D"/>
    <w:rsid w:val="00815B75"/>
    <w:rsid w:val="00816393"/>
    <w:rsid w:val="00816428"/>
    <w:rsid w:val="00823F73"/>
    <w:rsid w:val="008364DC"/>
    <w:rsid w:val="008367ED"/>
    <w:rsid w:val="00840E8A"/>
    <w:rsid w:val="00842C02"/>
    <w:rsid w:val="0084310C"/>
    <w:rsid w:val="008464AB"/>
    <w:rsid w:val="008511A3"/>
    <w:rsid w:val="008534FD"/>
    <w:rsid w:val="00855E69"/>
    <w:rsid w:val="008562F7"/>
    <w:rsid w:val="00866291"/>
    <w:rsid w:val="008723F5"/>
    <w:rsid w:val="008724B3"/>
    <w:rsid w:val="008730EA"/>
    <w:rsid w:val="008755EA"/>
    <w:rsid w:val="008774ED"/>
    <w:rsid w:val="0088190D"/>
    <w:rsid w:val="00884AC2"/>
    <w:rsid w:val="008872AB"/>
    <w:rsid w:val="008A7B53"/>
    <w:rsid w:val="008B072B"/>
    <w:rsid w:val="008B0ADB"/>
    <w:rsid w:val="008C1ACC"/>
    <w:rsid w:val="008C42CC"/>
    <w:rsid w:val="008C67D8"/>
    <w:rsid w:val="008C76BE"/>
    <w:rsid w:val="008C78BD"/>
    <w:rsid w:val="008D1CC6"/>
    <w:rsid w:val="008D43B4"/>
    <w:rsid w:val="008D4A42"/>
    <w:rsid w:val="008E397B"/>
    <w:rsid w:val="008F1F35"/>
    <w:rsid w:val="008F2157"/>
    <w:rsid w:val="008F3B35"/>
    <w:rsid w:val="00900F69"/>
    <w:rsid w:val="00901857"/>
    <w:rsid w:val="00901D2B"/>
    <w:rsid w:val="009046B3"/>
    <w:rsid w:val="009053FD"/>
    <w:rsid w:val="00907301"/>
    <w:rsid w:val="0092121C"/>
    <w:rsid w:val="009250BB"/>
    <w:rsid w:val="0093534B"/>
    <w:rsid w:val="009353A2"/>
    <w:rsid w:val="0094170A"/>
    <w:rsid w:val="0094224F"/>
    <w:rsid w:val="0095112F"/>
    <w:rsid w:val="0095363B"/>
    <w:rsid w:val="00955295"/>
    <w:rsid w:val="00971273"/>
    <w:rsid w:val="00972A65"/>
    <w:rsid w:val="00974A6F"/>
    <w:rsid w:val="0097784B"/>
    <w:rsid w:val="00980CEE"/>
    <w:rsid w:val="00980E88"/>
    <w:rsid w:val="009812F9"/>
    <w:rsid w:val="00984DCD"/>
    <w:rsid w:val="009956E7"/>
    <w:rsid w:val="009A16EF"/>
    <w:rsid w:val="009A5C59"/>
    <w:rsid w:val="009A71B6"/>
    <w:rsid w:val="009B0088"/>
    <w:rsid w:val="009B3048"/>
    <w:rsid w:val="009B6B23"/>
    <w:rsid w:val="009B7756"/>
    <w:rsid w:val="009C12FD"/>
    <w:rsid w:val="009C3146"/>
    <w:rsid w:val="009D7809"/>
    <w:rsid w:val="009E494F"/>
    <w:rsid w:val="009E5030"/>
    <w:rsid w:val="009E7BD5"/>
    <w:rsid w:val="009F311F"/>
    <w:rsid w:val="009F738E"/>
    <w:rsid w:val="00A027FA"/>
    <w:rsid w:val="00A02873"/>
    <w:rsid w:val="00A12D71"/>
    <w:rsid w:val="00A15E7E"/>
    <w:rsid w:val="00A22F4E"/>
    <w:rsid w:val="00A239ED"/>
    <w:rsid w:val="00A24EE4"/>
    <w:rsid w:val="00A2540D"/>
    <w:rsid w:val="00A264B5"/>
    <w:rsid w:val="00A30D0E"/>
    <w:rsid w:val="00A326FF"/>
    <w:rsid w:val="00A40F64"/>
    <w:rsid w:val="00A45952"/>
    <w:rsid w:val="00A474D9"/>
    <w:rsid w:val="00A5083D"/>
    <w:rsid w:val="00A541CF"/>
    <w:rsid w:val="00A6114E"/>
    <w:rsid w:val="00A62CF2"/>
    <w:rsid w:val="00A6459F"/>
    <w:rsid w:val="00A72256"/>
    <w:rsid w:val="00A73809"/>
    <w:rsid w:val="00A760AF"/>
    <w:rsid w:val="00A76D7D"/>
    <w:rsid w:val="00A91FD9"/>
    <w:rsid w:val="00A9309B"/>
    <w:rsid w:val="00A94983"/>
    <w:rsid w:val="00A95262"/>
    <w:rsid w:val="00AA12DD"/>
    <w:rsid w:val="00AB7742"/>
    <w:rsid w:val="00AC2F57"/>
    <w:rsid w:val="00AC6DB8"/>
    <w:rsid w:val="00AD0A08"/>
    <w:rsid w:val="00AD166D"/>
    <w:rsid w:val="00AD2DC5"/>
    <w:rsid w:val="00AD527F"/>
    <w:rsid w:val="00AD700F"/>
    <w:rsid w:val="00AD7370"/>
    <w:rsid w:val="00AE053F"/>
    <w:rsid w:val="00AE45D3"/>
    <w:rsid w:val="00AF0EBC"/>
    <w:rsid w:val="00AF1070"/>
    <w:rsid w:val="00AF2BC9"/>
    <w:rsid w:val="00AF541E"/>
    <w:rsid w:val="00AF70C8"/>
    <w:rsid w:val="00B05035"/>
    <w:rsid w:val="00B0721E"/>
    <w:rsid w:val="00B077C3"/>
    <w:rsid w:val="00B10DB4"/>
    <w:rsid w:val="00B14274"/>
    <w:rsid w:val="00B160D4"/>
    <w:rsid w:val="00B16559"/>
    <w:rsid w:val="00B17156"/>
    <w:rsid w:val="00B25336"/>
    <w:rsid w:val="00B30557"/>
    <w:rsid w:val="00B352B3"/>
    <w:rsid w:val="00B36C0F"/>
    <w:rsid w:val="00B36DC0"/>
    <w:rsid w:val="00B44FD9"/>
    <w:rsid w:val="00B46850"/>
    <w:rsid w:val="00B46ADA"/>
    <w:rsid w:val="00B56BDE"/>
    <w:rsid w:val="00B61FB6"/>
    <w:rsid w:val="00B64453"/>
    <w:rsid w:val="00B64A72"/>
    <w:rsid w:val="00B733FF"/>
    <w:rsid w:val="00B7369E"/>
    <w:rsid w:val="00B772D3"/>
    <w:rsid w:val="00B81FAF"/>
    <w:rsid w:val="00B83B32"/>
    <w:rsid w:val="00B86321"/>
    <w:rsid w:val="00B903EA"/>
    <w:rsid w:val="00B975FF"/>
    <w:rsid w:val="00BA0A10"/>
    <w:rsid w:val="00BA0E52"/>
    <w:rsid w:val="00BA3209"/>
    <w:rsid w:val="00BB2380"/>
    <w:rsid w:val="00BC124F"/>
    <w:rsid w:val="00BC2EAF"/>
    <w:rsid w:val="00BC4029"/>
    <w:rsid w:val="00BC5E50"/>
    <w:rsid w:val="00BD39E8"/>
    <w:rsid w:val="00BD43FE"/>
    <w:rsid w:val="00BE2743"/>
    <w:rsid w:val="00BF4BC1"/>
    <w:rsid w:val="00C02B06"/>
    <w:rsid w:val="00C14AE1"/>
    <w:rsid w:val="00C20DB8"/>
    <w:rsid w:val="00C25C31"/>
    <w:rsid w:val="00C271A8"/>
    <w:rsid w:val="00C343A6"/>
    <w:rsid w:val="00C353D4"/>
    <w:rsid w:val="00C357AD"/>
    <w:rsid w:val="00C3626D"/>
    <w:rsid w:val="00C3737B"/>
    <w:rsid w:val="00C47D6E"/>
    <w:rsid w:val="00C5295D"/>
    <w:rsid w:val="00C5536A"/>
    <w:rsid w:val="00C6203F"/>
    <w:rsid w:val="00C62464"/>
    <w:rsid w:val="00C642F8"/>
    <w:rsid w:val="00C702C4"/>
    <w:rsid w:val="00C72A3F"/>
    <w:rsid w:val="00C767B8"/>
    <w:rsid w:val="00C8018F"/>
    <w:rsid w:val="00C817D9"/>
    <w:rsid w:val="00C8366A"/>
    <w:rsid w:val="00C85AF6"/>
    <w:rsid w:val="00C932B8"/>
    <w:rsid w:val="00C93BA4"/>
    <w:rsid w:val="00C95F0C"/>
    <w:rsid w:val="00C96996"/>
    <w:rsid w:val="00CA0B6E"/>
    <w:rsid w:val="00CA5E3F"/>
    <w:rsid w:val="00CA6A8A"/>
    <w:rsid w:val="00CB0F3C"/>
    <w:rsid w:val="00CB5D1C"/>
    <w:rsid w:val="00CB678E"/>
    <w:rsid w:val="00CC2B86"/>
    <w:rsid w:val="00CC31B2"/>
    <w:rsid w:val="00CD2007"/>
    <w:rsid w:val="00CD382D"/>
    <w:rsid w:val="00CD3B9D"/>
    <w:rsid w:val="00CD522F"/>
    <w:rsid w:val="00CE07B6"/>
    <w:rsid w:val="00CE5DAB"/>
    <w:rsid w:val="00CF0C0E"/>
    <w:rsid w:val="00CF26D1"/>
    <w:rsid w:val="00CF567D"/>
    <w:rsid w:val="00CF7F6C"/>
    <w:rsid w:val="00D07462"/>
    <w:rsid w:val="00D104F4"/>
    <w:rsid w:val="00D20532"/>
    <w:rsid w:val="00D27211"/>
    <w:rsid w:val="00D272BA"/>
    <w:rsid w:val="00D27789"/>
    <w:rsid w:val="00D30D8C"/>
    <w:rsid w:val="00D34D3F"/>
    <w:rsid w:val="00D4161B"/>
    <w:rsid w:val="00D514F6"/>
    <w:rsid w:val="00D5529B"/>
    <w:rsid w:val="00D57F36"/>
    <w:rsid w:val="00D6072D"/>
    <w:rsid w:val="00D6664D"/>
    <w:rsid w:val="00D771E4"/>
    <w:rsid w:val="00D81F36"/>
    <w:rsid w:val="00D82194"/>
    <w:rsid w:val="00D8487B"/>
    <w:rsid w:val="00D860DF"/>
    <w:rsid w:val="00D928F4"/>
    <w:rsid w:val="00D9336A"/>
    <w:rsid w:val="00D96AC7"/>
    <w:rsid w:val="00DA0DD4"/>
    <w:rsid w:val="00DA28D1"/>
    <w:rsid w:val="00DB5D5A"/>
    <w:rsid w:val="00DB7952"/>
    <w:rsid w:val="00DC4C9D"/>
    <w:rsid w:val="00DC5E32"/>
    <w:rsid w:val="00DD0BA5"/>
    <w:rsid w:val="00DD3C80"/>
    <w:rsid w:val="00DD7499"/>
    <w:rsid w:val="00DE1A21"/>
    <w:rsid w:val="00DE2AEE"/>
    <w:rsid w:val="00DE457F"/>
    <w:rsid w:val="00DE7827"/>
    <w:rsid w:val="00DF2D0F"/>
    <w:rsid w:val="00DF3A4A"/>
    <w:rsid w:val="00DF6635"/>
    <w:rsid w:val="00DF7C2A"/>
    <w:rsid w:val="00E00942"/>
    <w:rsid w:val="00E056E2"/>
    <w:rsid w:val="00E06534"/>
    <w:rsid w:val="00E06750"/>
    <w:rsid w:val="00E135A4"/>
    <w:rsid w:val="00E23440"/>
    <w:rsid w:val="00E309EC"/>
    <w:rsid w:val="00E32405"/>
    <w:rsid w:val="00E331F4"/>
    <w:rsid w:val="00E335F2"/>
    <w:rsid w:val="00E3405F"/>
    <w:rsid w:val="00E35A48"/>
    <w:rsid w:val="00E4293C"/>
    <w:rsid w:val="00E43E76"/>
    <w:rsid w:val="00E47804"/>
    <w:rsid w:val="00E51213"/>
    <w:rsid w:val="00E5252D"/>
    <w:rsid w:val="00E56B87"/>
    <w:rsid w:val="00E639DF"/>
    <w:rsid w:val="00E65567"/>
    <w:rsid w:val="00E70F85"/>
    <w:rsid w:val="00E74B6C"/>
    <w:rsid w:val="00E863F8"/>
    <w:rsid w:val="00E87163"/>
    <w:rsid w:val="00E93480"/>
    <w:rsid w:val="00E97934"/>
    <w:rsid w:val="00EA2F85"/>
    <w:rsid w:val="00EB1C78"/>
    <w:rsid w:val="00EB2D2C"/>
    <w:rsid w:val="00EC283E"/>
    <w:rsid w:val="00EC6938"/>
    <w:rsid w:val="00ED1D51"/>
    <w:rsid w:val="00ED2142"/>
    <w:rsid w:val="00ED31F7"/>
    <w:rsid w:val="00ED7BAF"/>
    <w:rsid w:val="00EE2C41"/>
    <w:rsid w:val="00EE73B8"/>
    <w:rsid w:val="00EF1A9F"/>
    <w:rsid w:val="00EF3298"/>
    <w:rsid w:val="00EF4B12"/>
    <w:rsid w:val="00F00855"/>
    <w:rsid w:val="00F070FF"/>
    <w:rsid w:val="00F076F9"/>
    <w:rsid w:val="00F1052A"/>
    <w:rsid w:val="00F13E3B"/>
    <w:rsid w:val="00F15A28"/>
    <w:rsid w:val="00F16555"/>
    <w:rsid w:val="00F226DB"/>
    <w:rsid w:val="00F277B8"/>
    <w:rsid w:val="00F33216"/>
    <w:rsid w:val="00F35FF6"/>
    <w:rsid w:val="00F37183"/>
    <w:rsid w:val="00F50D6A"/>
    <w:rsid w:val="00F60321"/>
    <w:rsid w:val="00F62490"/>
    <w:rsid w:val="00F648F7"/>
    <w:rsid w:val="00F667D8"/>
    <w:rsid w:val="00F70F04"/>
    <w:rsid w:val="00F71160"/>
    <w:rsid w:val="00F767FF"/>
    <w:rsid w:val="00F82866"/>
    <w:rsid w:val="00F83BA8"/>
    <w:rsid w:val="00F85B09"/>
    <w:rsid w:val="00F86167"/>
    <w:rsid w:val="00F90020"/>
    <w:rsid w:val="00F9064F"/>
    <w:rsid w:val="00F92B87"/>
    <w:rsid w:val="00F9580D"/>
    <w:rsid w:val="00F97740"/>
    <w:rsid w:val="00FA0E57"/>
    <w:rsid w:val="00FB1F11"/>
    <w:rsid w:val="00FB4EA7"/>
    <w:rsid w:val="00FB6BD2"/>
    <w:rsid w:val="00FC1E9B"/>
    <w:rsid w:val="00FC3F4D"/>
    <w:rsid w:val="00FC4B37"/>
    <w:rsid w:val="00FC7E5E"/>
    <w:rsid w:val="00FD01B8"/>
    <w:rsid w:val="00FD1AED"/>
    <w:rsid w:val="00FD2AFB"/>
    <w:rsid w:val="00FD5F2B"/>
    <w:rsid w:val="00FD7790"/>
    <w:rsid w:val="00FD77D2"/>
    <w:rsid w:val="00FD7DDC"/>
    <w:rsid w:val="00FE00E0"/>
    <w:rsid w:val="00FE7E7E"/>
    <w:rsid w:val="00FF3E97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E84"/>
    <w:rPr>
      <w:sz w:val="24"/>
      <w:szCs w:val="24"/>
    </w:rPr>
  </w:style>
  <w:style w:type="paragraph" w:styleId="1">
    <w:name w:val="heading 1"/>
    <w:basedOn w:val="a"/>
    <w:next w:val="a"/>
    <w:qFormat/>
    <w:rsid w:val="004F493C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F667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F493C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493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F493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F493C"/>
  </w:style>
  <w:style w:type="table" w:styleId="a6">
    <w:name w:val="Table Grid"/>
    <w:basedOn w:val="a1"/>
    <w:rsid w:val="00DF2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154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154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154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Абзац1 без отступа"/>
    <w:basedOn w:val="a"/>
    <w:rsid w:val="000E3DCC"/>
    <w:pPr>
      <w:spacing w:after="60" w:line="360" w:lineRule="exact"/>
      <w:jc w:val="both"/>
    </w:pPr>
    <w:rPr>
      <w:sz w:val="28"/>
      <w:szCs w:val="20"/>
    </w:rPr>
  </w:style>
  <w:style w:type="paragraph" w:styleId="a7">
    <w:name w:val="Balloon Text"/>
    <w:basedOn w:val="a"/>
    <w:link w:val="a8"/>
    <w:rsid w:val="002570B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2570BE"/>
    <w:rPr>
      <w:rFonts w:ascii="Segoe UI" w:hAnsi="Segoe UI" w:cs="Segoe UI"/>
      <w:sz w:val="18"/>
      <w:szCs w:val="18"/>
    </w:rPr>
  </w:style>
  <w:style w:type="paragraph" w:styleId="a9">
    <w:name w:val="List Paragraph"/>
    <w:aliases w:val="List Paragraph,Ненумерованный список,Л‡Ќ€љ –•Џ–ђ€1,кЊ’—“Њ_”‰€’’ћЋ –•Џ–”ђ,_нсxон_пѓйсс_л …Нм…п_,Л‡Ќ€љ –∙Џ–ђ€1,кЊ’—“Њ_”‰€’’ћЋ –∙Џ–”ђ"/>
    <w:basedOn w:val="a"/>
    <w:link w:val="aa"/>
    <w:uiPriority w:val="34"/>
    <w:qFormat/>
    <w:rsid w:val="00F9064F"/>
    <w:pPr>
      <w:ind w:left="720"/>
      <w:contextualSpacing/>
    </w:pPr>
  </w:style>
  <w:style w:type="character" w:customStyle="1" w:styleId="ab">
    <w:name w:val="Цветовое выделение"/>
    <w:rsid w:val="009F311F"/>
    <w:rPr>
      <w:b/>
      <w:bCs/>
      <w:color w:val="26282F"/>
    </w:rPr>
  </w:style>
  <w:style w:type="paragraph" w:customStyle="1" w:styleId="ac">
    <w:name w:val="Таблицы (моноширинный)"/>
    <w:basedOn w:val="a"/>
    <w:next w:val="a"/>
    <w:rsid w:val="009F311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d">
    <w:name w:val="Body Text Indent"/>
    <w:basedOn w:val="a"/>
    <w:link w:val="ae"/>
    <w:rsid w:val="009F311F"/>
    <w:pPr>
      <w:ind w:left="-284"/>
    </w:pPr>
    <w:rPr>
      <w:b/>
      <w:sz w:val="32"/>
      <w:szCs w:val="20"/>
    </w:rPr>
  </w:style>
  <w:style w:type="character" w:customStyle="1" w:styleId="ae">
    <w:name w:val="Основной текст с отступом Знак"/>
    <w:basedOn w:val="a0"/>
    <w:link w:val="ad"/>
    <w:rsid w:val="009F311F"/>
    <w:rPr>
      <w:b/>
      <w:sz w:val="32"/>
    </w:rPr>
  </w:style>
  <w:style w:type="paragraph" w:styleId="21">
    <w:name w:val="Body Text Indent 2"/>
    <w:basedOn w:val="a"/>
    <w:link w:val="22"/>
    <w:rsid w:val="009F311F"/>
    <w:pPr>
      <w:ind w:right="425" w:firstLine="66"/>
    </w:pPr>
    <w:rPr>
      <w:b/>
      <w:szCs w:val="20"/>
    </w:rPr>
  </w:style>
  <w:style w:type="character" w:customStyle="1" w:styleId="22">
    <w:name w:val="Основной текст с отступом 2 Знак"/>
    <w:basedOn w:val="a0"/>
    <w:link w:val="21"/>
    <w:rsid w:val="009F311F"/>
    <w:rPr>
      <w:b/>
      <w:sz w:val="24"/>
    </w:rPr>
  </w:style>
  <w:style w:type="paragraph" w:customStyle="1" w:styleId="consplusnormal0">
    <w:name w:val="consplusnormal"/>
    <w:basedOn w:val="a"/>
    <w:rsid w:val="009F311F"/>
    <w:pPr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paragraph" w:customStyle="1" w:styleId="ConsNormal">
    <w:name w:val="ConsNormal"/>
    <w:rsid w:val="009F311F"/>
    <w:pPr>
      <w:widowControl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rsid w:val="009F311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F311F"/>
    <w:rPr>
      <w:sz w:val="24"/>
      <w:szCs w:val="24"/>
    </w:rPr>
  </w:style>
  <w:style w:type="character" w:customStyle="1" w:styleId="submenu-table">
    <w:name w:val="submenu-table"/>
    <w:rsid w:val="00FF535D"/>
    <w:rPr>
      <w:rFonts w:ascii="Times New Roman" w:hAnsi="Times New Roman" w:cs="Times New Roman"/>
    </w:rPr>
  </w:style>
  <w:style w:type="character" w:customStyle="1" w:styleId="20">
    <w:name w:val="Заголовок 2 Знак"/>
    <w:basedOn w:val="a0"/>
    <w:link w:val="2"/>
    <w:rsid w:val="00F667D8"/>
    <w:rPr>
      <w:rFonts w:ascii="Cambria" w:hAnsi="Cambria"/>
      <w:b/>
      <w:bCs/>
      <w:i/>
      <w:iCs/>
      <w:sz w:val="28"/>
      <w:szCs w:val="28"/>
    </w:rPr>
  </w:style>
  <w:style w:type="paragraph" w:customStyle="1" w:styleId="aj">
    <w:name w:val="_aj"/>
    <w:basedOn w:val="a"/>
    <w:rsid w:val="00D5529B"/>
    <w:pPr>
      <w:spacing w:before="100" w:beforeAutospacing="1" w:after="100" w:afterAutospacing="1"/>
    </w:pPr>
  </w:style>
  <w:style w:type="paragraph" w:customStyle="1" w:styleId="Default">
    <w:name w:val="Default"/>
    <w:rsid w:val="007312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1c">
    <w:name w:val="Абзац1 c отступом"/>
    <w:basedOn w:val="a"/>
    <w:rsid w:val="000A5E8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aa">
    <w:name w:val="Абзац списка Знак"/>
    <w:aliases w:val="List Paragraph Знак,Ненумерованный список Знак,Л‡Ќ€љ –•Џ–ђ€1 Знак,кЊ’—“Њ_”‰€’’ћЋ –•Џ–”ђ Знак,_нсxон_пѓйсс_л …Нм…п_ Знак,Л‡Ќ€љ –∙Џ–ђ€1 Знак,кЊ’—“Њ_”‰€’’ћЋ –∙Џ–”ђ Знак"/>
    <w:link w:val="a9"/>
    <w:uiPriority w:val="34"/>
    <w:locked/>
    <w:rsid w:val="00011848"/>
    <w:rPr>
      <w:sz w:val="24"/>
      <w:szCs w:val="24"/>
    </w:rPr>
  </w:style>
  <w:style w:type="character" w:customStyle="1" w:styleId="25">
    <w:name w:val="Основной текст (2)_"/>
    <w:basedOn w:val="a0"/>
    <w:link w:val="26"/>
    <w:rsid w:val="00AE053F"/>
    <w:rPr>
      <w:b/>
      <w:bCs/>
      <w:spacing w:val="10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E053F"/>
    <w:pPr>
      <w:widowControl w:val="0"/>
      <w:shd w:val="clear" w:color="auto" w:fill="FFFFFF"/>
      <w:spacing w:after="360" w:line="302" w:lineRule="exact"/>
      <w:jc w:val="center"/>
    </w:pPr>
    <w:rPr>
      <w:b/>
      <w:bCs/>
      <w:spacing w:val="10"/>
      <w:sz w:val="20"/>
      <w:szCs w:val="20"/>
    </w:rPr>
  </w:style>
  <w:style w:type="paragraph" w:styleId="af">
    <w:name w:val="No Spacing"/>
    <w:uiPriority w:val="1"/>
    <w:qFormat/>
    <w:rsid w:val="00A541CF"/>
    <w:rPr>
      <w:rFonts w:ascii="Calibri" w:eastAsia="Calibri" w:hAnsi="Calibri"/>
      <w:sz w:val="22"/>
      <w:szCs w:val="22"/>
    </w:rPr>
  </w:style>
  <w:style w:type="character" w:customStyle="1" w:styleId="0pt">
    <w:name w:val="Основной текст + Интервал 0 pt"/>
    <w:basedOn w:val="a0"/>
    <w:rsid w:val="0069217C"/>
    <w:rPr>
      <w:rFonts w:ascii="Times New Roman" w:eastAsia="Times New Roman" w:hAnsi="Times New Roman" w:cs="Times New Roman"/>
      <w:color w:val="000000"/>
      <w:spacing w:val="-3"/>
      <w:w w:val="100"/>
      <w:position w:val="0"/>
      <w:sz w:val="20"/>
      <w:szCs w:val="2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E84"/>
    <w:rPr>
      <w:sz w:val="24"/>
      <w:szCs w:val="24"/>
    </w:rPr>
  </w:style>
  <w:style w:type="paragraph" w:styleId="1">
    <w:name w:val="heading 1"/>
    <w:basedOn w:val="a"/>
    <w:next w:val="a"/>
    <w:qFormat/>
    <w:rsid w:val="004F493C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F667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F493C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493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F493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F493C"/>
  </w:style>
  <w:style w:type="table" w:styleId="a6">
    <w:name w:val="Table Grid"/>
    <w:basedOn w:val="a1"/>
    <w:rsid w:val="00DF2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154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154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154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Абзац1 без отступа"/>
    <w:basedOn w:val="a"/>
    <w:rsid w:val="000E3DCC"/>
    <w:pPr>
      <w:spacing w:after="60" w:line="360" w:lineRule="exact"/>
      <w:jc w:val="both"/>
    </w:pPr>
    <w:rPr>
      <w:sz w:val="28"/>
      <w:szCs w:val="20"/>
    </w:rPr>
  </w:style>
  <w:style w:type="paragraph" w:styleId="a7">
    <w:name w:val="Balloon Text"/>
    <w:basedOn w:val="a"/>
    <w:link w:val="a8"/>
    <w:rsid w:val="002570B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2570BE"/>
    <w:rPr>
      <w:rFonts w:ascii="Segoe UI" w:hAnsi="Segoe UI" w:cs="Segoe UI"/>
      <w:sz w:val="18"/>
      <w:szCs w:val="18"/>
    </w:rPr>
  </w:style>
  <w:style w:type="paragraph" w:styleId="a9">
    <w:name w:val="List Paragraph"/>
    <w:aliases w:val="List Paragraph,Ненумерованный список,Л‡Ќ€љ –•Џ–ђ€1,кЊ’—“Њ_”‰€’’ћЋ –•Џ–”ђ,_нсxон_пѓйсс_л …Нм…п_,Л‡Ќ€љ –∙Џ–ђ€1,кЊ’—“Њ_”‰€’’ћЋ –∙Џ–”ђ"/>
    <w:basedOn w:val="a"/>
    <w:link w:val="aa"/>
    <w:uiPriority w:val="34"/>
    <w:qFormat/>
    <w:rsid w:val="00F9064F"/>
    <w:pPr>
      <w:ind w:left="720"/>
      <w:contextualSpacing/>
    </w:pPr>
  </w:style>
  <w:style w:type="character" w:customStyle="1" w:styleId="ab">
    <w:name w:val="Цветовое выделение"/>
    <w:rsid w:val="009F311F"/>
    <w:rPr>
      <w:b/>
      <w:bCs/>
      <w:color w:val="26282F"/>
    </w:rPr>
  </w:style>
  <w:style w:type="paragraph" w:customStyle="1" w:styleId="ac">
    <w:name w:val="Таблицы (моноширинный)"/>
    <w:basedOn w:val="a"/>
    <w:next w:val="a"/>
    <w:rsid w:val="009F311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d">
    <w:name w:val="Body Text Indent"/>
    <w:basedOn w:val="a"/>
    <w:link w:val="ae"/>
    <w:rsid w:val="009F311F"/>
    <w:pPr>
      <w:ind w:left="-284"/>
    </w:pPr>
    <w:rPr>
      <w:b/>
      <w:sz w:val="32"/>
      <w:szCs w:val="20"/>
    </w:rPr>
  </w:style>
  <w:style w:type="character" w:customStyle="1" w:styleId="ae">
    <w:name w:val="Основной текст с отступом Знак"/>
    <w:basedOn w:val="a0"/>
    <w:link w:val="ad"/>
    <w:rsid w:val="009F311F"/>
    <w:rPr>
      <w:b/>
      <w:sz w:val="32"/>
    </w:rPr>
  </w:style>
  <w:style w:type="paragraph" w:styleId="21">
    <w:name w:val="Body Text Indent 2"/>
    <w:basedOn w:val="a"/>
    <w:link w:val="22"/>
    <w:rsid w:val="009F311F"/>
    <w:pPr>
      <w:ind w:right="425" w:firstLine="66"/>
    </w:pPr>
    <w:rPr>
      <w:b/>
      <w:szCs w:val="20"/>
    </w:rPr>
  </w:style>
  <w:style w:type="character" w:customStyle="1" w:styleId="22">
    <w:name w:val="Основной текст с отступом 2 Знак"/>
    <w:basedOn w:val="a0"/>
    <w:link w:val="21"/>
    <w:rsid w:val="009F311F"/>
    <w:rPr>
      <w:b/>
      <w:sz w:val="24"/>
    </w:rPr>
  </w:style>
  <w:style w:type="paragraph" w:customStyle="1" w:styleId="consplusnormal0">
    <w:name w:val="consplusnormal"/>
    <w:basedOn w:val="a"/>
    <w:rsid w:val="009F311F"/>
    <w:pPr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paragraph" w:customStyle="1" w:styleId="ConsNormal">
    <w:name w:val="ConsNormal"/>
    <w:rsid w:val="009F311F"/>
    <w:pPr>
      <w:widowControl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rsid w:val="009F311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F311F"/>
    <w:rPr>
      <w:sz w:val="24"/>
      <w:szCs w:val="24"/>
    </w:rPr>
  </w:style>
  <w:style w:type="character" w:customStyle="1" w:styleId="submenu-table">
    <w:name w:val="submenu-table"/>
    <w:rsid w:val="00FF535D"/>
    <w:rPr>
      <w:rFonts w:ascii="Times New Roman" w:hAnsi="Times New Roman" w:cs="Times New Roman"/>
    </w:rPr>
  </w:style>
  <w:style w:type="character" w:customStyle="1" w:styleId="20">
    <w:name w:val="Заголовок 2 Знак"/>
    <w:basedOn w:val="a0"/>
    <w:link w:val="2"/>
    <w:rsid w:val="00F667D8"/>
    <w:rPr>
      <w:rFonts w:ascii="Cambria" w:hAnsi="Cambria"/>
      <w:b/>
      <w:bCs/>
      <w:i/>
      <w:iCs/>
      <w:sz w:val="28"/>
      <w:szCs w:val="28"/>
    </w:rPr>
  </w:style>
  <w:style w:type="paragraph" w:customStyle="1" w:styleId="aj">
    <w:name w:val="_aj"/>
    <w:basedOn w:val="a"/>
    <w:rsid w:val="00D5529B"/>
    <w:pPr>
      <w:spacing w:before="100" w:beforeAutospacing="1" w:after="100" w:afterAutospacing="1"/>
    </w:pPr>
  </w:style>
  <w:style w:type="paragraph" w:customStyle="1" w:styleId="Default">
    <w:name w:val="Default"/>
    <w:rsid w:val="007312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1c">
    <w:name w:val="Абзац1 c отступом"/>
    <w:basedOn w:val="a"/>
    <w:rsid w:val="000A5E8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aa">
    <w:name w:val="Абзац списка Знак"/>
    <w:aliases w:val="List Paragraph Знак,Ненумерованный список Знак,Л‡Ќ€љ –•Џ–ђ€1 Знак,кЊ’—“Њ_”‰€’’ћЋ –•Џ–”ђ Знак,_нсxон_пѓйсс_л …Нм…п_ Знак,Л‡Ќ€љ –∙Џ–ђ€1 Знак,кЊ’—“Њ_”‰€’’ћЋ –∙Џ–”ђ Знак"/>
    <w:link w:val="a9"/>
    <w:uiPriority w:val="34"/>
    <w:locked/>
    <w:rsid w:val="00011848"/>
    <w:rPr>
      <w:sz w:val="24"/>
      <w:szCs w:val="24"/>
    </w:rPr>
  </w:style>
  <w:style w:type="character" w:customStyle="1" w:styleId="25">
    <w:name w:val="Основной текст (2)_"/>
    <w:basedOn w:val="a0"/>
    <w:link w:val="26"/>
    <w:rsid w:val="00AE053F"/>
    <w:rPr>
      <w:b/>
      <w:bCs/>
      <w:spacing w:val="10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E053F"/>
    <w:pPr>
      <w:widowControl w:val="0"/>
      <w:shd w:val="clear" w:color="auto" w:fill="FFFFFF"/>
      <w:spacing w:after="360" w:line="302" w:lineRule="exact"/>
      <w:jc w:val="center"/>
    </w:pPr>
    <w:rPr>
      <w:b/>
      <w:bCs/>
      <w:spacing w:val="10"/>
      <w:sz w:val="20"/>
      <w:szCs w:val="20"/>
    </w:rPr>
  </w:style>
  <w:style w:type="paragraph" w:styleId="af">
    <w:name w:val="No Spacing"/>
    <w:uiPriority w:val="1"/>
    <w:qFormat/>
    <w:rsid w:val="00A541CF"/>
    <w:rPr>
      <w:rFonts w:ascii="Calibri" w:eastAsia="Calibri" w:hAnsi="Calibri"/>
      <w:sz w:val="22"/>
      <w:szCs w:val="22"/>
    </w:rPr>
  </w:style>
  <w:style w:type="character" w:customStyle="1" w:styleId="0pt">
    <w:name w:val="Основной текст + Интервал 0 pt"/>
    <w:basedOn w:val="a0"/>
    <w:rsid w:val="0069217C"/>
    <w:rPr>
      <w:rFonts w:ascii="Times New Roman" w:eastAsia="Times New Roman" w:hAnsi="Times New Roman" w:cs="Times New Roman"/>
      <w:color w:val="000000"/>
      <w:spacing w:val="-3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stkirov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stkirov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rstkir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35D71-8C4A-443B-86D1-D8706A9C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15</Pages>
  <Words>3865</Words>
  <Characters>22037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</Company>
  <LinksUpToDate>false</LinksUpToDate>
  <CharactersWithSpaces>25851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Специалист</cp:lastModifiedBy>
  <cp:revision>3</cp:revision>
  <cp:lastPrinted>2024-12-02T11:39:00Z</cp:lastPrinted>
  <dcterms:created xsi:type="dcterms:W3CDTF">2024-12-02T10:46:00Z</dcterms:created>
  <dcterms:modified xsi:type="dcterms:W3CDTF">2024-12-02T11:49:00Z</dcterms:modified>
</cp:coreProperties>
</file>